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D5F433" w14:textId="12C343C9" w:rsidR="00F02219" w:rsidRPr="00E16C57" w:rsidRDefault="007E508B" w:rsidP="00F02219">
      <w:pPr>
        <w:pStyle w:val="af"/>
        <w:tabs>
          <w:tab w:val="right" w:pos="9639"/>
        </w:tabs>
        <w:rPr>
          <w:sz w:val="24"/>
          <w:szCs w:val="24"/>
          <w:lang w:val="en-US"/>
        </w:rPr>
      </w:pPr>
      <w:r>
        <w:rPr>
          <w:sz w:val="24"/>
          <w:szCs w:val="24"/>
          <w:lang w:val="en-US"/>
        </w:rPr>
        <w:t xml:space="preserve">3GPP TSG-RAN WG2 Meeting </w:t>
      </w:r>
      <w:r w:rsidR="005071E4" w:rsidRPr="005071E4">
        <w:rPr>
          <w:sz w:val="24"/>
          <w:szCs w:val="24"/>
          <w:lang w:val="en-US"/>
        </w:rPr>
        <w:t>#127</w:t>
      </w:r>
      <w:r w:rsidR="00F02219">
        <w:rPr>
          <w:sz w:val="24"/>
          <w:szCs w:val="24"/>
          <w:lang w:val="en-US"/>
        </w:rPr>
        <w:tab/>
      </w:r>
      <w:r w:rsidR="001F6F2C" w:rsidRPr="001F6F2C">
        <w:rPr>
          <w:sz w:val="24"/>
          <w:szCs w:val="24"/>
          <w:lang w:val="en-US"/>
        </w:rPr>
        <w:t>R2-2406737</w:t>
      </w:r>
    </w:p>
    <w:p w14:paraId="2606260A" w14:textId="6ABD1D4E" w:rsidR="00F02219" w:rsidRPr="003B5C98" w:rsidRDefault="005071E4" w:rsidP="00F02219">
      <w:pPr>
        <w:pStyle w:val="af"/>
        <w:tabs>
          <w:tab w:val="right" w:pos="9639"/>
        </w:tabs>
        <w:rPr>
          <w:bCs/>
          <w:sz w:val="24"/>
        </w:rPr>
      </w:pPr>
      <w:r w:rsidRPr="005071E4">
        <w:rPr>
          <w:sz w:val="24"/>
          <w:szCs w:val="24"/>
          <w:lang w:val="en-US"/>
        </w:rPr>
        <w:t>Maastricht, Netherlands, Aug 19</w:t>
      </w:r>
      <w:r w:rsidRPr="005071E4">
        <w:rPr>
          <w:sz w:val="24"/>
          <w:szCs w:val="24"/>
          <w:vertAlign w:val="superscript"/>
          <w:lang w:val="en-US"/>
        </w:rPr>
        <w:t>th</w:t>
      </w:r>
      <w:r w:rsidRPr="005071E4">
        <w:rPr>
          <w:sz w:val="24"/>
          <w:szCs w:val="24"/>
          <w:lang w:val="en-US"/>
        </w:rPr>
        <w:t xml:space="preserve"> – 23</w:t>
      </w:r>
      <w:r w:rsidRPr="005071E4">
        <w:rPr>
          <w:sz w:val="24"/>
          <w:szCs w:val="24"/>
          <w:vertAlign w:val="superscript"/>
          <w:lang w:val="en-US"/>
        </w:rPr>
        <w:t>rd</w:t>
      </w:r>
      <w:r w:rsidRPr="005071E4">
        <w:rPr>
          <w:sz w:val="24"/>
          <w:szCs w:val="24"/>
          <w:lang w:val="en-US"/>
        </w:rPr>
        <w:t>, 2024</w:t>
      </w:r>
      <w:r w:rsidR="00F02219" w:rsidRPr="003B5C98">
        <w:rPr>
          <w:sz w:val="24"/>
          <w:szCs w:val="24"/>
          <w:lang w:val="da-DK" w:eastAsia="zh-CN"/>
        </w:rPr>
        <w:tab/>
      </w:r>
    </w:p>
    <w:p w14:paraId="54EE1B7B" w14:textId="3FDC10C0" w:rsidR="00F02219" w:rsidRPr="003B5C98" w:rsidRDefault="00F02219" w:rsidP="00F02219">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E1063A" w:rsidRPr="00E1063A">
        <w:rPr>
          <w:rFonts w:cs="Arial"/>
          <w:b/>
          <w:bCs/>
          <w:sz w:val="24"/>
          <w:lang w:val="da-DK"/>
        </w:rPr>
        <w:t>8.2.</w:t>
      </w:r>
      <w:r w:rsidR="005071E4">
        <w:rPr>
          <w:rFonts w:cs="Arial"/>
          <w:b/>
          <w:bCs/>
          <w:sz w:val="24"/>
          <w:lang w:val="da-DK"/>
        </w:rPr>
        <w:t>2</w:t>
      </w:r>
    </w:p>
    <w:p w14:paraId="4DA13352" w14:textId="77777777" w:rsidR="00F02219" w:rsidRPr="00CB5EE9" w:rsidRDefault="00F02219" w:rsidP="00F02219">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Pr="00025EAE">
        <w:rPr>
          <w:rFonts w:ascii="Arial" w:hAnsi="Arial" w:cs="Arial"/>
          <w:b/>
          <w:bCs/>
          <w:sz w:val="24"/>
          <w:szCs w:val="24"/>
          <w:lang w:val="en-US"/>
        </w:rPr>
        <w:t>China Telecom</w:t>
      </w:r>
    </w:p>
    <w:p w14:paraId="3C3AB15F" w14:textId="576576A7" w:rsidR="00F02219" w:rsidRPr="00CB5EE9" w:rsidRDefault="00F02219" w:rsidP="00F02219">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5071E4" w:rsidRPr="005071E4">
        <w:rPr>
          <w:rFonts w:ascii="Arial" w:hAnsi="Arial" w:cs="Arial"/>
          <w:b/>
          <w:bCs/>
          <w:sz w:val="24"/>
          <w:lang w:val="en-US"/>
        </w:rPr>
        <w:t>Discussion on functionality aspects of Ambient IoT</w:t>
      </w:r>
    </w:p>
    <w:p w14:paraId="2F8F4082" w14:textId="30278AFF" w:rsidR="00A17630" w:rsidRDefault="00F02219" w:rsidP="00A1763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Pr>
          <w:rFonts w:ascii="Arial" w:hAnsi="Arial" w:cs="Arial"/>
          <w:b/>
          <w:bCs/>
          <w:sz w:val="24"/>
          <w:szCs w:val="24"/>
          <w:lang w:val="en-US"/>
        </w:rPr>
        <w:t xml:space="preserve"> and Decision</w:t>
      </w:r>
    </w:p>
    <w:p w14:paraId="1BCE2FD1" w14:textId="23D14CDE" w:rsidR="00F65E9F" w:rsidRPr="00F65E9F" w:rsidRDefault="00A17630" w:rsidP="00F65E9F">
      <w:pPr>
        <w:pStyle w:val="1"/>
        <w:numPr>
          <w:ilvl w:val="0"/>
          <w:numId w:val="7"/>
        </w:numPr>
        <w:tabs>
          <w:tab w:val="clear" w:pos="432"/>
        </w:tabs>
        <w:spacing w:line="240" w:lineRule="auto"/>
        <w:ind w:left="1134" w:hanging="1134"/>
        <w:rPr>
          <w:rFonts w:eastAsia="宋体"/>
          <w:lang w:val="en-US"/>
        </w:rPr>
      </w:pPr>
      <w:r w:rsidRPr="005C66B9">
        <w:rPr>
          <w:rFonts w:eastAsia="宋体"/>
          <w:lang w:val="en-US"/>
        </w:rPr>
        <w:t>Introduction</w:t>
      </w:r>
    </w:p>
    <w:p w14:paraId="0F1AF2C5" w14:textId="6B38F356" w:rsidR="00605AFB" w:rsidRDefault="00605AFB" w:rsidP="00BE770E">
      <w:pPr>
        <w:overflowPunct w:val="0"/>
        <w:autoSpaceDE w:val="0"/>
        <w:autoSpaceDN w:val="0"/>
        <w:adjustRightInd w:val="0"/>
        <w:spacing w:line="360" w:lineRule="auto"/>
        <w:jc w:val="both"/>
        <w:textAlignment w:val="baseline"/>
        <w:rPr>
          <w:rFonts w:ascii="Times New Roman" w:eastAsia="宋体" w:hAnsi="Times New Roman"/>
          <w:szCs w:val="22"/>
          <w:lang w:eastAsia="zh-CN"/>
        </w:rPr>
      </w:pPr>
      <w:r>
        <w:rPr>
          <w:rFonts w:ascii="Times New Roman" w:eastAsia="宋体" w:hAnsi="Times New Roman" w:hint="eastAsia"/>
          <w:szCs w:val="22"/>
          <w:lang w:eastAsia="zh-CN"/>
        </w:rPr>
        <w:t>The</w:t>
      </w:r>
      <w:r w:rsidR="002F3785">
        <w:rPr>
          <w:rFonts w:ascii="Times New Roman" w:eastAsia="宋体" w:hAnsi="Times New Roman"/>
          <w:szCs w:val="22"/>
          <w:lang w:eastAsia="zh-CN"/>
        </w:rPr>
        <w:t xml:space="preserve"> A-IoT</w:t>
      </w:r>
      <w:r w:rsidR="004B2061">
        <w:rPr>
          <w:rFonts w:ascii="Times New Roman" w:eastAsia="宋体" w:hAnsi="Times New Roman"/>
          <w:szCs w:val="22"/>
          <w:lang w:eastAsia="zh-CN"/>
        </w:rPr>
        <w:t xml:space="preserve"> topic</w:t>
      </w:r>
      <w:r w:rsidR="002F3785">
        <w:rPr>
          <w:rFonts w:ascii="Times New Roman" w:eastAsia="宋体" w:hAnsi="Times New Roman"/>
          <w:szCs w:val="22"/>
          <w:lang w:eastAsia="zh-CN"/>
        </w:rPr>
        <w:t xml:space="preserve"> was widely discussed in the </w:t>
      </w:r>
      <w:r w:rsidR="00154B70">
        <w:rPr>
          <w:rFonts w:ascii="Times New Roman" w:eastAsia="宋体" w:hAnsi="Times New Roman"/>
          <w:szCs w:val="22"/>
          <w:lang w:eastAsia="zh-CN"/>
        </w:rPr>
        <w:t>previous</w:t>
      </w:r>
      <w:r w:rsidR="002F3785">
        <w:rPr>
          <w:rFonts w:ascii="Times New Roman" w:eastAsia="宋体" w:hAnsi="Times New Roman"/>
          <w:szCs w:val="22"/>
          <w:lang w:eastAsia="zh-CN"/>
        </w:rPr>
        <w:t xml:space="preserve"> meeting</w:t>
      </w:r>
      <w:r w:rsidR="00154B70">
        <w:rPr>
          <w:rFonts w:ascii="Times New Roman" w:eastAsia="宋体" w:hAnsi="Times New Roman"/>
          <w:szCs w:val="22"/>
          <w:lang w:eastAsia="zh-CN"/>
        </w:rPr>
        <w:t>s</w:t>
      </w:r>
      <w:r w:rsidR="002F3785">
        <w:rPr>
          <w:rFonts w:ascii="Times New Roman" w:eastAsia="宋体" w:hAnsi="Times New Roman"/>
          <w:szCs w:val="22"/>
          <w:lang w:eastAsia="zh-CN"/>
        </w:rPr>
        <w:t>, and the following agreement</w:t>
      </w:r>
      <w:r w:rsidR="004B2061">
        <w:rPr>
          <w:rFonts w:ascii="Times New Roman" w:eastAsia="宋体" w:hAnsi="Times New Roman"/>
          <w:szCs w:val="22"/>
          <w:lang w:eastAsia="zh-CN"/>
        </w:rPr>
        <w:t>s</w:t>
      </w:r>
      <w:r w:rsidR="002F3785">
        <w:rPr>
          <w:rFonts w:ascii="Times New Roman" w:eastAsia="宋体" w:hAnsi="Times New Roman"/>
          <w:szCs w:val="22"/>
          <w:lang w:eastAsia="zh-CN"/>
        </w:rPr>
        <w:t xml:space="preserve"> were made for functionality aspects</w:t>
      </w:r>
      <w:r w:rsidR="00A41CBA">
        <w:rPr>
          <w:rFonts w:ascii="Times New Roman" w:eastAsia="宋体" w:hAnsi="Times New Roman"/>
          <w:szCs w:val="22"/>
          <w:lang w:eastAsia="zh-CN"/>
        </w:rPr>
        <w:t xml:space="preserve"> [1]</w:t>
      </w:r>
      <w:r w:rsidR="002F3785">
        <w:rPr>
          <w:rFonts w:ascii="Times New Roman" w:eastAsia="宋体" w:hAnsi="Times New Roman"/>
          <w:szCs w:val="22"/>
          <w:lang w:eastAsia="zh-CN"/>
        </w:rPr>
        <w:t xml:space="preserve">. </w:t>
      </w:r>
    </w:p>
    <w:p w14:paraId="7FD71349" w14:textId="4B65FF03" w:rsidR="00154B70" w:rsidRPr="00154B70" w:rsidRDefault="00154B70" w:rsidP="00154B7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hAnsi="Arial"/>
          <w:b/>
          <w:bCs/>
          <w:noProof/>
          <w:sz w:val="20"/>
          <w:lang w:eastAsia="ja-JP"/>
        </w:rPr>
      </w:pPr>
      <w:r>
        <w:rPr>
          <w:rFonts w:ascii="Arial" w:eastAsia="Times New Roman" w:hAnsi="Arial"/>
          <w:b/>
          <w:bCs/>
          <w:noProof/>
          <w:sz w:val="20"/>
          <w:lang w:eastAsia="ja-JP"/>
        </w:rPr>
        <w:t xml:space="preserve">RAN2#125bis </w:t>
      </w:r>
      <w:r w:rsidRPr="00154B70">
        <w:rPr>
          <w:rFonts w:ascii="Arial" w:hAnsi="Arial"/>
          <w:b/>
          <w:bCs/>
          <w:noProof/>
          <w:sz w:val="20"/>
          <w:lang w:eastAsia="ja-JP"/>
        </w:rPr>
        <w:t xml:space="preserve">Agreements </w:t>
      </w:r>
    </w:p>
    <w:p w14:paraId="790BCAE8" w14:textId="77777777" w:rsidR="00154B70" w:rsidRPr="00154B70" w:rsidRDefault="00154B70" w:rsidP="00154B7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eastAsia="Times New Roman" w:hAnsi="Arial"/>
          <w:noProof/>
          <w:sz w:val="20"/>
          <w:lang w:eastAsia="ja-JP"/>
        </w:rPr>
      </w:pPr>
      <w:r w:rsidRPr="00154B70">
        <w:rPr>
          <w:rFonts w:ascii="Arial" w:eastAsia="Times New Roman" w:hAnsi="Arial"/>
          <w:noProof/>
          <w:sz w:val="20"/>
          <w:lang w:eastAsia="ja-JP"/>
        </w:rPr>
        <w:t>1</w:t>
      </w:r>
      <w:r w:rsidRPr="00154B70">
        <w:rPr>
          <w:rFonts w:ascii="Arial" w:eastAsia="Times New Roman" w:hAnsi="Arial"/>
          <w:noProof/>
          <w:sz w:val="20"/>
          <w:lang w:eastAsia="ja-JP"/>
        </w:rPr>
        <w:tab/>
        <w:t>RRC connection management is not supported.  FFS how the resource configuration is provided to the device (if needed based on RAN1 progress)</w:t>
      </w:r>
    </w:p>
    <w:p w14:paraId="54741BFE" w14:textId="77777777" w:rsidR="00154B70" w:rsidRPr="00154B70" w:rsidRDefault="00154B70" w:rsidP="00154B7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eastAsia="Times New Roman" w:hAnsi="Arial"/>
          <w:noProof/>
          <w:sz w:val="20"/>
          <w:lang w:eastAsia="ja-JP"/>
        </w:rPr>
      </w:pPr>
      <w:r w:rsidRPr="00154B70">
        <w:rPr>
          <w:rFonts w:ascii="Arial" w:eastAsia="Times New Roman" w:hAnsi="Arial"/>
          <w:noProof/>
          <w:sz w:val="20"/>
          <w:lang w:eastAsia="ja-JP"/>
        </w:rPr>
        <w:t>2</w:t>
      </w:r>
      <w:r w:rsidRPr="00154B70">
        <w:rPr>
          <w:rFonts w:ascii="Arial" w:eastAsia="Times New Roman" w:hAnsi="Arial"/>
          <w:noProof/>
          <w:sz w:val="20"/>
          <w:lang w:eastAsia="ja-JP"/>
        </w:rPr>
        <w:tab/>
        <w:t>RRM L3 measurement reporting is not supported by Ambient IoT devices.</w:t>
      </w:r>
    </w:p>
    <w:p w14:paraId="0562C6E7" w14:textId="77777777" w:rsidR="00154B70" w:rsidRPr="00154B70" w:rsidRDefault="00154B70" w:rsidP="00154B7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eastAsia="Times New Roman" w:hAnsi="Arial"/>
          <w:noProof/>
          <w:sz w:val="20"/>
          <w:lang w:eastAsia="ja-JP"/>
        </w:rPr>
      </w:pPr>
      <w:r w:rsidRPr="00154B70">
        <w:rPr>
          <w:rFonts w:ascii="Arial" w:eastAsia="Times New Roman" w:hAnsi="Arial"/>
          <w:noProof/>
          <w:sz w:val="20"/>
          <w:lang w:eastAsia="ja-JP"/>
        </w:rPr>
        <w:t>3</w:t>
      </w:r>
      <w:r w:rsidRPr="00154B70">
        <w:rPr>
          <w:rFonts w:ascii="Arial" w:eastAsia="Times New Roman" w:hAnsi="Arial"/>
          <w:noProof/>
          <w:sz w:val="20"/>
          <w:lang w:eastAsia="ja-JP"/>
        </w:rPr>
        <w:tab/>
        <w:t>RAN2 assumes, AIoT devices are not required to support ASN.1 encoding/decoding.</w:t>
      </w:r>
    </w:p>
    <w:p w14:paraId="39754769" w14:textId="77777777" w:rsidR="00154B70" w:rsidRPr="00154B70" w:rsidRDefault="00154B70" w:rsidP="00154B7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eastAsia="Times New Roman" w:hAnsi="Arial"/>
          <w:noProof/>
          <w:sz w:val="20"/>
          <w:lang w:eastAsia="ja-JP"/>
        </w:rPr>
      </w:pPr>
      <w:r w:rsidRPr="00154B70">
        <w:rPr>
          <w:rFonts w:ascii="Arial" w:eastAsia="Times New Roman" w:hAnsi="Arial"/>
          <w:noProof/>
          <w:sz w:val="20"/>
          <w:lang w:eastAsia="ja-JP"/>
        </w:rPr>
        <w:t>4</w:t>
      </w:r>
      <w:r w:rsidRPr="00154B70">
        <w:rPr>
          <w:rFonts w:ascii="Arial" w:eastAsia="Times New Roman" w:hAnsi="Arial"/>
          <w:noProof/>
          <w:sz w:val="20"/>
          <w:lang w:eastAsia="ja-JP"/>
        </w:rPr>
        <w:tab/>
        <w:t xml:space="preserve">Periodical System information and MIB are not supported by AIoT devices. This doesn’t preclude any RAN1 defined broadcast signals.   </w:t>
      </w:r>
    </w:p>
    <w:p w14:paraId="22954AD9" w14:textId="27D9C8A6" w:rsidR="00154B70" w:rsidRPr="00154B70" w:rsidRDefault="00154B70" w:rsidP="00154B7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hAnsi="Arial"/>
          <w:noProof/>
          <w:sz w:val="20"/>
          <w:lang w:eastAsia="ja-JP"/>
        </w:rPr>
      </w:pPr>
      <w:r w:rsidRPr="00154B70">
        <w:rPr>
          <w:rFonts w:ascii="Arial" w:eastAsia="Times New Roman" w:hAnsi="Arial"/>
          <w:noProof/>
          <w:sz w:val="20"/>
          <w:lang w:eastAsia="ja-JP"/>
        </w:rPr>
        <w:t>5</w:t>
      </w:r>
      <w:r w:rsidRPr="00154B70">
        <w:rPr>
          <w:rFonts w:ascii="Arial" w:eastAsia="Times New Roman" w:hAnsi="Arial"/>
          <w:noProof/>
          <w:sz w:val="20"/>
          <w:lang w:eastAsia="ja-JP"/>
        </w:rPr>
        <w:tab/>
        <w:t>RAN2 assumes that RRC layer is not necessary between the reader and the device.   RAN2 will continue to study the functionalities required and later discuss whether we will have: 1) a new AS protocol on top of A-IoT MAC layer; or 2) A-IoT MAC</w:t>
      </w:r>
    </w:p>
    <w:p w14:paraId="20DA1428" w14:textId="41322B4B" w:rsidR="002F3785" w:rsidRPr="002F3785" w:rsidRDefault="00154B70" w:rsidP="002F3785">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eastAsia="Times New Roman" w:hAnsi="Arial"/>
          <w:b/>
          <w:bCs/>
          <w:noProof/>
          <w:sz w:val="20"/>
          <w:lang w:eastAsia="ja-JP"/>
        </w:rPr>
      </w:pPr>
      <w:r>
        <w:rPr>
          <w:rFonts w:ascii="Arial" w:eastAsia="Times New Roman" w:hAnsi="Arial"/>
          <w:b/>
          <w:bCs/>
          <w:noProof/>
          <w:sz w:val="20"/>
          <w:lang w:eastAsia="ja-JP"/>
        </w:rPr>
        <w:t xml:space="preserve">RAN2#126 </w:t>
      </w:r>
      <w:r w:rsidR="002F3785" w:rsidRPr="002F3785">
        <w:rPr>
          <w:rFonts w:ascii="Arial" w:eastAsia="Times New Roman" w:hAnsi="Arial"/>
          <w:b/>
          <w:bCs/>
          <w:noProof/>
          <w:sz w:val="20"/>
          <w:lang w:eastAsia="ja-JP"/>
        </w:rPr>
        <w:t xml:space="preserve">Agreements </w:t>
      </w:r>
    </w:p>
    <w:p w14:paraId="6943F974" w14:textId="77777777" w:rsidR="002F3785" w:rsidRPr="002F3785" w:rsidRDefault="002F3785" w:rsidP="002F3785">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eastAsia="Times New Roman" w:hAnsi="Arial"/>
          <w:noProof/>
          <w:sz w:val="20"/>
          <w:lang w:eastAsia="ja-JP"/>
        </w:rPr>
      </w:pPr>
      <w:r w:rsidRPr="002F3785">
        <w:rPr>
          <w:rFonts w:ascii="Arial" w:eastAsia="Times New Roman" w:hAnsi="Arial"/>
          <w:noProof/>
          <w:sz w:val="20"/>
          <w:lang w:eastAsia="ja-JP"/>
        </w:rPr>
        <w:t>1</w:t>
      </w:r>
      <w:r w:rsidRPr="002F3785">
        <w:rPr>
          <w:rFonts w:ascii="Arial" w:eastAsia="Times New Roman" w:hAnsi="Arial"/>
          <w:noProof/>
          <w:sz w:val="20"/>
          <w:lang w:eastAsia="ja-JP"/>
        </w:rPr>
        <w:tab/>
        <w:t>Multiple “AIoT logical channels” for upper layer data are not supported. FFS if AIoT logical channel concept is used depending on final modeling issue.</w:t>
      </w:r>
    </w:p>
    <w:p w14:paraId="6FC5B672" w14:textId="77777777" w:rsidR="002F3785" w:rsidRPr="002F3785" w:rsidRDefault="002F3785" w:rsidP="002F3785">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eastAsia="Times New Roman" w:hAnsi="Arial"/>
          <w:sz w:val="20"/>
          <w:lang w:eastAsia="ja-JP"/>
        </w:rPr>
      </w:pPr>
      <w:r w:rsidRPr="002F3785">
        <w:rPr>
          <w:rFonts w:ascii="Arial" w:eastAsia="Times New Roman" w:hAnsi="Arial"/>
          <w:sz w:val="20"/>
          <w:lang w:eastAsia="ja-JP"/>
        </w:rPr>
        <w:t>2</w:t>
      </w:r>
      <w:r w:rsidRPr="002F3785">
        <w:rPr>
          <w:rFonts w:ascii="Arial" w:eastAsia="Times New Roman" w:hAnsi="Arial"/>
          <w:sz w:val="20"/>
          <w:lang w:eastAsia="ja-JP"/>
        </w:rPr>
        <w:tab/>
        <w:t>legacy NR BSR/SR is not needed for A-IoT communication.</w:t>
      </w:r>
    </w:p>
    <w:p w14:paraId="0EF5356B" w14:textId="77777777" w:rsidR="002F3785" w:rsidRPr="002F3785" w:rsidRDefault="002F3785" w:rsidP="002F3785">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eastAsia="Times New Roman" w:hAnsi="Arial"/>
          <w:sz w:val="20"/>
          <w:lang w:eastAsia="ja-JP"/>
        </w:rPr>
      </w:pPr>
      <w:r w:rsidRPr="002F3785">
        <w:rPr>
          <w:rFonts w:ascii="Arial" w:eastAsia="Times New Roman" w:hAnsi="Arial"/>
          <w:sz w:val="20"/>
          <w:lang w:eastAsia="ja-JP"/>
        </w:rPr>
        <w:t>3</w:t>
      </w:r>
      <w:r w:rsidRPr="002F3785">
        <w:rPr>
          <w:rFonts w:ascii="Arial" w:eastAsia="Times New Roman" w:hAnsi="Arial"/>
          <w:sz w:val="20"/>
          <w:lang w:eastAsia="ja-JP"/>
        </w:rPr>
        <w:tab/>
        <w:t>FFS whether further indication of device message size/status is needed</w:t>
      </w:r>
    </w:p>
    <w:p w14:paraId="0BC06F2B" w14:textId="61F29C97" w:rsidR="002F3785" w:rsidRPr="002F3785" w:rsidRDefault="002F3785" w:rsidP="002F3785">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hAnsi="Arial"/>
          <w:sz w:val="20"/>
          <w:lang w:eastAsia="ja-JP"/>
        </w:rPr>
      </w:pPr>
      <w:r w:rsidRPr="002F3785">
        <w:rPr>
          <w:rFonts w:ascii="Arial" w:eastAsia="Times New Roman" w:hAnsi="Arial"/>
          <w:sz w:val="20"/>
          <w:lang w:eastAsia="ja-JP"/>
        </w:rPr>
        <w:t>4</w:t>
      </w:r>
      <w:r w:rsidRPr="002F3785">
        <w:rPr>
          <w:rFonts w:ascii="Arial" w:eastAsia="Times New Roman" w:hAnsi="Arial"/>
          <w:sz w:val="20"/>
          <w:lang w:eastAsia="ja-JP"/>
        </w:rPr>
        <w:tab/>
        <w:t xml:space="preserve">AS-layer (above PHY layer) RLC-like sretransmission/repetition is not supported. This doesn’t preclude the reader and device sending the payload again as new transmission from MAC perspective. FFS how we handle segmentation case (if needed) </w:t>
      </w:r>
    </w:p>
    <w:p w14:paraId="2B57A96B" w14:textId="4D0316D6" w:rsidR="00BB1FF3" w:rsidRPr="006C7425" w:rsidRDefault="00CE2401" w:rsidP="002F3785">
      <w:pPr>
        <w:overflowPunct w:val="0"/>
        <w:autoSpaceDE w:val="0"/>
        <w:autoSpaceDN w:val="0"/>
        <w:adjustRightInd w:val="0"/>
        <w:spacing w:before="180" w:line="360" w:lineRule="auto"/>
        <w:jc w:val="both"/>
        <w:textAlignment w:val="baseline"/>
        <w:rPr>
          <w:rFonts w:ascii="Times New Roman" w:eastAsia="宋体" w:hAnsi="Times New Roman"/>
          <w:szCs w:val="22"/>
          <w:lang w:eastAsia="zh-CN"/>
        </w:rPr>
      </w:pPr>
      <w:r>
        <w:rPr>
          <w:rFonts w:ascii="Times New Roman" w:eastAsia="宋体" w:hAnsi="Times New Roman" w:hint="eastAsia"/>
          <w:szCs w:val="22"/>
          <w:lang w:eastAsia="zh-CN"/>
        </w:rPr>
        <w:t>I</w:t>
      </w:r>
      <w:r>
        <w:rPr>
          <w:rFonts w:ascii="Times New Roman" w:eastAsia="宋体" w:hAnsi="Times New Roman"/>
          <w:szCs w:val="22"/>
          <w:lang w:eastAsia="zh-CN"/>
        </w:rPr>
        <w:t xml:space="preserve">n this paper, we will discuss some </w:t>
      </w:r>
      <w:r w:rsidR="006F14FE">
        <w:rPr>
          <w:rFonts w:ascii="Times New Roman" w:eastAsia="宋体" w:hAnsi="Times New Roman" w:hint="eastAsia"/>
          <w:szCs w:val="22"/>
          <w:lang w:eastAsia="zh-CN"/>
        </w:rPr>
        <w:t>leftover</w:t>
      </w:r>
      <w:r w:rsidR="006F14FE">
        <w:rPr>
          <w:rFonts w:ascii="Times New Roman" w:eastAsia="宋体" w:hAnsi="Times New Roman"/>
          <w:szCs w:val="22"/>
          <w:lang w:eastAsia="zh-CN"/>
        </w:rPr>
        <w:t xml:space="preserve"> </w:t>
      </w:r>
      <w:r>
        <w:rPr>
          <w:rFonts w:ascii="Times New Roman" w:eastAsia="宋体" w:hAnsi="Times New Roman"/>
          <w:szCs w:val="22"/>
          <w:lang w:eastAsia="zh-CN"/>
        </w:rPr>
        <w:t xml:space="preserve">issues </w:t>
      </w:r>
      <w:r w:rsidR="006F14FE">
        <w:rPr>
          <w:rFonts w:ascii="Times New Roman" w:eastAsia="宋体" w:hAnsi="Times New Roman" w:hint="eastAsia"/>
          <w:szCs w:val="22"/>
          <w:lang w:eastAsia="zh-CN"/>
        </w:rPr>
        <w:t>on</w:t>
      </w:r>
      <w:r>
        <w:rPr>
          <w:rFonts w:ascii="Times New Roman" w:eastAsia="宋体" w:hAnsi="Times New Roman"/>
          <w:szCs w:val="22"/>
          <w:lang w:eastAsia="zh-CN"/>
        </w:rPr>
        <w:t xml:space="preserve"> control plane functionality and </w:t>
      </w:r>
      <w:r w:rsidR="006F14FE">
        <w:rPr>
          <w:rFonts w:ascii="Times New Roman" w:eastAsia="宋体" w:hAnsi="Times New Roman" w:hint="eastAsia"/>
          <w:szCs w:val="22"/>
          <w:lang w:eastAsia="zh-CN"/>
        </w:rPr>
        <w:t>provide</w:t>
      </w:r>
      <w:r w:rsidR="006F14FE">
        <w:rPr>
          <w:rFonts w:ascii="Times New Roman" w:eastAsia="宋体" w:hAnsi="Times New Roman"/>
          <w:szCs w:val="22"/>
          <w:lang w:eastAsia="zh-CN"/>
        </w:rPr>
        <w:t xml:space="preserve"> </w:t>
      </w:r>
      <w:r>
        <w:rPr>
          <w:rFonts w:ascii="Times New Roman" w:eastAsia="宋体" w:hAnsi="Times New Roman"/>
          <w:szCs w:val="22"/>
          <w:lang w:eastAsia="zh-CN"/>
        </w:rPr>
        <w:t xml:space="preserve">some </w:t>
      </w:r>
      <w:r w:rsidR="006F14FE">
        <w:rPr>
          <w:rFonts w:ascii="Times New Roman" w:eastAsia="宋体" w:hAnsi="Times New Roman" w:hint="eastAsia"/>
          <w:szCs w:val="22"/>
          <w:lang w:eastAsia="zh-CN"/>
        </w:rPr>
        <w:t>prop</w:t>
      </w:r>
      <w:r w:rsidR="00592B42">
        <w:rPr>
          <w:rFonts w:ascii="Times New Roman" w:eastAsia="宋体" w:hAnsi="Times New Roman" w:hint="eastAsia"/>
          <w:szCs w:val="22"/>
          <w:lang w:eastAsia="zh-CN"/>
        </w:rPr>
        <w:t>o</w:t>
      </w:r>
      <w:r w:rsidR="006F14FE">
        <w:rPr>
          <w:rFonts w:ascii="Times New Roman" w:eastAsia="宋体" w:hAnsi="Times New Roman" w:hint="eastAsia"/>
          <w:szCs w:val="22"/>
          <w:lang w:eastAsia="zh-CN"/>
        </w:rPr>
        <w:t>sal</w:t>
      </w:r>
      <w:r>
        <w:rPr>
          <w:rFonts w:ascii="Times New Roman" w:eastAsia="宋体" w:hAnsi="Times New Roman"/>
          <w:szCs w:val="22"/>
          <w:lang w:eastAsia="zh-CN"/>
        </w:rPr>
        <w:t xml:space="preserve">s. </w:t>
      </w:r>
    </w:p>
    <w:p w14:paraId="0C70ADC3" w14:textId="573D3BF1" w:rsidR="001170A3" w:rsidRDefault="0073680F" w:rsidP="00F66017">
      <w:pPr>
        <w:pStyle w:val="1"/>
        <w:numPr>
          <w:ilvl w:val="0"/>
          <w:numId w:val="7"/>
        </w:numPr>
        <w:tabs>
          <w:tab w:val="clear" w:pos="432"/>
        </w:tabs>
        <w:spacing w:line="240" w:lineRule="auto"/>
        <w:ind w:left="1134" w:hanging="1134"/>
        <w:rPr>
          <w:rFonts w:eastAsia="宋体"/>
          <w:lang w:val="en-US"/>
        </w:rPr>
      </w:pPr>
      <w:r>
        <w:rPr>
          <w:rFonts w:eastAsia="宋体"/>
          <w:lang w:val="en-US"/>
        </w:rPr>
        <w:t>Discussion</w:t>
      </w:r>
    </w:p>
    <w:p w14:paraId="5964C2F6" w14:textId="3CF7E25C" w:rsidR="00B73C53" w:rsidRPr="00013D05" w:rsidRDefault="006F14FE" w:rsidP="00B73C53">
      <w:pPr>
        <w:pStyle w:val="20"/>
        <w:keepLines w:val="0"/>
        <w:spacing w:before="240" w:after="60" w:line="276" w:lineRule="auto"/>
        <w:ind w:left="540" w:hanging="540"/>
        <w:rPr>
          <w:rFonts w:ascii="Times New Roman" w:eastAsia="宋体" w:hAnsi="Times New Roman"/>
          <w:szCs w:val="22"/>
          <w:lang w:eastAsia="zh-CN"/>
        </w:rPr>
      </w:pPr>
      <w:r>
        <w:rPr>
          <w:rFonts w:eastAsia="宋体" w:hint="eastAsia"/>
          <w:lang w:eastAsia="zh-CN"/>
        </w:rPr>
        <w:t>2.1</w:t>
      </w:r>
      <w:r>
        <w:rPr>
          <w:rFonts w:eastAsia="宋体"/>
          <w:lang w:eastAsia="zh-CN"/>
        </w:rPr>
        <w:tab/>
      </w:r>
      <w:r w:rsidR="006B7B6E">
        <w:t xml:space="preserve">AS </w:t>
      </w:r>
      <w:r w:rsidR="00B73C53">
        <w:t>Security</w:t>
      </w:r>
      <w:r w:rsidR="00F306DB">
        <w:t xml:space="preserve"> </w:t>
      </w:r>
    </w:p>
    <w:p w14:paraId="5FEC1356" w14:textId="16EA9A66" w:rsidR="007C2E31" w:rsidRDefault="007C2E31" w:rsidP="007C2E31">
      <w:pPr>
        <w:overflowPunct w:val="0"/>
        <w:autoSpaceDE w:val="0"/>
        <w:autoSpaceDN w:val="0"/>
        <w:adjustRightInd w:val="0"/>
        <w:spacing w:after="120" w:line="360" w:lineRule="auto"/>
        <w:jc w:val="both"/>
        <w:textAlignment w:val="baseline"/>
        <w:rPr>
          <w:rFonts w:ascii="Times New Roman" w:eastAsia="宋体" w:hAnsi="Times New Roman"/>
          <w:szCs w:val="22"/>
          <w:lang w:eastAsia="zh-CN"/>
        </w:rPr>
      </w:pPr>
      <w:r>
        <w:rPr>
          <w:rFonts w:ascii="Times New Roman" w:eastAsia="宋体" w:hAnsi="Times New Roman" w:hint="eastAsia"/>
          <w:szCs w:val="22"/>
          <w:lang w:eastAsia="zh-CN"/>
        </w:rPr>
        <w:t>I</w:t>
      </w:r>
      <w:r>
        <w:rPr>
          <w:rFonts w:ascii="Times New Roman" w:eastAsia="宋体" w:hAnsi="Times New Roman"/>
          <w:szCs w:val="22"/>
          <w:lang w:eastAsia="zh-CN"/>
        </w:rPr>
        <w:t xml:space="preserve">n SA3#116 meeting, </w:t>
      </w:r>
      <w:r w:rsidR="006B7B6E">
        <w:rPr>
          <w:rFonts w:ascii="Times New Roman" w:eastAsia="宋体" w:hAnsi="Times New Roman"/>
          <w:szCs w:val="22"/>
          <w:lang w:eastAsia="zh-CN"/>
        </w:rPr>
        <w:t>the security of A-IoT service communication</w:t>
      </w:r>
      <w:r w:rsidR="006F14FE">
        <w:rPr>
          <w:rFonts w:ascii="Times New Roman" w:eastAsia="宋体" w:hAnsi="Times New Roman" w:hint="eastAsia"/>
          <w:szCs w:val="22"/>
          <w:lang w:eastAsia="zh-CN"/>
        </w:rPr>
        <w:t xml:space="preserve"> was discussed</w:t>
      </w:r>
      <w:r w:rsidR="006B7B6E">
        <w:rPr>
          <w:rFonts w:ascii="Times New Roman" w:eastAsia="宋体" w:hAnsi="Times New Roman"/>
          <w:szCs w:val="22"/>
          <w:lang w:eastAsia="zh-CN"/>
        </w:rPr>
        <w:t xml:space="preserve"> and made the following </w:t>
      </w:r>
      <w:r w:rsidR="006B7B6E" w:rsidRPr="006B7B6E">
        <w:rPr>
          <w:rFonts w:ascii="Times New Roman" w:eastAsia="宋体" w:hAnsi="Times New Roman"/>
          <w:szCs w:val="22"/>
          <w:lang w:eastAsia="zh-CN"/>
        </w:rPr>
        <w:t xml:space="preserve">consensus </w:t>
      </w:r>
      <w:r w:rsidR="00A41CBA">
        <w:rPr>
          <w:rFonts w:ascii="Times New Roman" w:eastAsia="宋体" w:hAnsi="Times New Roman"/>
          <w:szCs w:val="22"/>
          <w:lang w:eastAsia="zh-CN"/>
        </w:rPr>
        <w:t>[2]</w:t>
      </w:r>
      <w:r>
        <w:rPr>
          <w:rFonts w:ascii="Times New Roman" w:eastAsia="宋体" w:hAnsi="Times New Roman"/>
          <w:szCs w:val="22"/>
          <w:lang w:eastAsia="zh-CN"/>
        </w:rPr>
        <w:t>.</w:t>
      </w:r>
    </w:p>
    <w:p w14:paraId="554DACE9" w14:textId="62661641" w:rsidR="00B73C53" w:rsidRDefault="006F14FE" w:rsidP="00592B42">
      <w:pPr>
        <w:overflowPunct w:val="0"/>
        <w:autoSpaceDE w:val="0"/>
        <w:autoSpaceDN w:val="0"/>
        <w:adjustRightInd w:val="0"/>
        <w:spacing w:before="120" w:after="120" w:line="360" w:lineRule="auto"/>
        <w:jc w:val="both"/>
        <w:textAlignment w:val="baseline"/>
        <w:rPr>
          <w:rFonts w:ascii="Times New Roman" w:eastAsia="宋体" w:hAnsi="Times New Roman"/>
          <w:szCs w:val="22"/>
          <w:lang w:eastAsia="zh-CN"/>
        </w:rPr>
      </w:pPr>
      <w:r>
        <w:rPr>
          <w:noProof/>
          <w:lang w:val="en-US" w:eastAsia="zh-CN"/>
        </w:rPr>
        <mc:AlternateContent>
          <mc:Choice Requires="wps">
            <w:drawing>
              <wp:anchor distT="0" distB="0" distL="114300" distR="114300" simplePos="0" relativeHeight="251659264" behindDoc="0" locked="0" layoutInCell="1" allowOverlap="1" wp14:anchorId="07B9D27C" wp14:editId="7ECC984A">
                <wp:simplePos x="0" y="0"/>
                <wp:positionH relativeFrom="column">
                  <wp:posOffset>0</wp:posOffset>
                </wp:positionH>
                <wp:positionV relativeFrom="paragraph">
                  <wp:posOffset>0</wp:posOffset>
                </wp:positionV>
                <wp:extent cx="1828800" cy="1828800"/>
                <wp:effectExtent l="0" t="0" r="0" b="0"/>
                <wp:wrapSquare wrapText="bothSides"/>
                <wp:docPr id="1605589396"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7BA2089" w14:textId="77777777" w:rsidR="006F14FE" w:rsidRPr="00EF5E16" w:rsidRDefault="006F14FE" w:rsidP="00EF5E16">
                            <w:pPr>
                              <w:spacing w:line="240" w:lineRule="auto"/>
                              <w:rPr>
                                <w:rFonts w:ascii="Times New Roman" w:eastAsia="宋体" w:hAnsi="Times New Roman"/>
                                <w:i/>
                                <w:sz w:val="20"/>
                              </w:rPr>
                            </w:pPr>
                            <w:r w:rsidRPr="00EF5E16">
                              <w:rPr>
                                <w:rFonts w:ascii="Times New Roman" w:eastAsia="宋体" w:hAnsi="Times New Roman"/>
                                <w:i/>
                                <w:sz w:val="20"/>
                              </w:rPr>
                              <w:t>As per TS 22.369, Ambient power-enabled IoT (AIoT) services aim to support various use cases, including inventory taking, sensor data collection, asset tracking, and actuator control. These services intended to operate with lower power consumption and complexity than the existing IoT technologies such as eMTC, NB-IoT, and RedCap. To fulfil these requirements, AIoT devices require a communication capability.</w:t>
                            </w:r>
                          </w:p>
                          <w:p w14:paraId="1A7EFD6A" w14:textId="77777777" w:rsidR="006F14FE" w:rsidRPr="00E2462F" w:rsidRDefault="006F14FE" w:rsidP="00E2462F">
                            <w:pPr>
                              <w:overflowPunct w:val="0"/>
                              <w:autoSpaceDE w:val="0"/>
                              <w:autoSpaceDN w:val="0"/>
                              <w:adjustRightInd w:val="0"/>
                              <w:spacing w:after="120" w:line="360" w:lineRule="auto"/>
                              <w:textAlignment w:val="baseline"/>
                              <w:rPr>
                                <w:rFonts w:ascii="Times New Roman" w:eastAsia="宋体" w:hAnsi="Times New Roman"/>
                                <w:i/>
                                <w:sz w:val="20"/>
                              </w:rPr>
                            </w:pPr>
                            <w:r w:rsidRPr="00EF5E16">
                              <w:rPr>
                                <w:rFonts w:ascii="Times New Roman" w:eastAsia="宋体" w:hAnsi="Times New Roman"/>
                                <w:i/>
                                <w:sz w:val="20"/>
                              </w:rPr>
                              <w:t>From a security perspective, security mechanisms to protect the information transmitted during AIoT service communication need to be supported. Failure to provide such security mechanisms will lead to various attacks such as eavesdropping, manipulation and/or unauthorized transmission of the information during AIoT service communication.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7B9D27C" id="_x0000_t202" coordsize="21600,21600" o:spt="202" path="m,l,21600r21600,l21600,xe">
                <v:stroke joinstyle="miter"/>
                <v:path gradientshapeok="t" o:connecttype="rect"/>
              </v:shapetype>
              <v:shape id="文本框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" filled="f" strokeweight=".5pt">
                <v:textbox style="mso-fit-shape-to-text:t">
                  <w:txbxContent>
                    <w:p w14:paraId="57BA2089" w14:textId="77777777" w:rsidR="006F14FE" w:rsidRPr="00EF5E16" w:rsidRDefault="006F14FE" w:rsidP="00EF5E16">
                      <w:pPr>
                        <w:spacing w:line="240" w:lineRule="auto"/>
                        <w:rPr>
                          <w:rFonts w:ascii="Times New Roman" w:eastAsia="宋体" w:hAnsi="Times New Roman"/>
                          <w:i/>
                          <w:sz w:val="20"/>
                        </w:rPr>
                      </w:pPr>
                      <w:r w:rsidRPr="00EF5E16">
                        <w:rPr>
                          <w:rFonts w:ascii="Times New Roman" w:eastAsia="宋体" w:hAnsi="Times New Roman"/>
                          <w:i/>
                          <w:sz w:val="20"/>
                        </w:rPr>
                        <w:t>As per TS 22.369, Ambient power-enabled IoT (AIoT) services aim to support various use cases, including inventory taking, sensor data collection, asset tracking, and actuator control. These services intended to operate with lower power consumption and complexity than the existing IoT technologies such as eMTC, NB-IoT, and RedCap. To fulfil these requirements, AIoT devices require a communication capability.</w:t>
                      </w:r>
                    </w:p>
                    <w:p w14:paraId="1A7EFD6A" w14:textId="77777777" w:rsidR="006F14FE" w:rsidRPr="00E2462F" w:rsidRDefault="006F14FE" w:rsidP="00E2462F">
                      <w:pPr>
                        <w:overflowPunct w:val="0"/>
                        <w:autoSpaceDE w:val="0"/>
                        <w:autoSpaceDN w:val="0"/>
                        <w:adjustRightInd w:val="0"/>
                        <w:spacing w:after="120" w:line="360" w:lineRule="auto"/>
                        <w:textAlignment w:val="baseline"/>
                        <w:rPr>
                          <w:rFonts w:ascii="Times New Roman" w:eastAsia="宋体" w:hAnsi="Times New Roman"/>
                          <w:i/>
                          <w:sz w:val="20"/>
                        </w:rPr>
                      </w:pPr>
                      <w:r w:rsidRPr="00EF5E16">
                        <w:rPr>
                          <w:rFonts w:ascii="Times New Roman" w:eastAsia="宋体" w:hAnsi="Times New Roman"/>
                          <w:i/>
                          <w:sz w:val="20"/>
                        </w:rPr>
                        <w:t>From a security perspective, security mechanisms to protect the information transmitted during AIoT service communication need to be supported. Failure to provide such security mechanisms will lead to various attacks such as eavesdropping, manipulation and/or unauthorized transmission of the information during AIoT service communication.</w:t>
                      </w:r>
                    </w:p>
                  </w:txbxContent>
                </v:textbox>
                <w10:wrap type="square"/>
              </v:shape>
            </w:pict>
          </mc:Fallback>
        </mc:AlternateContent>
      </w:r>
      <w:r>
        <w:rPr>
          <w:rFonts w:ascii="Times New Roman" w:eastAsia="宋体" w:hAnsi="Times New Roman" w:hint="eastAsia"/>
          <w:szCs w:val="22"/>
          <w:lang w:eastAsia="zh-CN"/>
        </w:rPr>
        <w:t>The above agreements imply</w:t>
      </w:r>
      <w:r w:rsidR="003748E9">
        <w:rPr>
          <w:rFonts w:ascii="Times New Roman" w:eastAsia="宋体" w:hAnsi="Times New Roman"/>
          <w:szCs w:val="22"/>
          <w:lang w:eastAsia="zh-CN"/>
        </w:rPr>
        <w:t xml:space="preserve"> that the security mechanisms </w:t>
      </w:r>
      <w:r>
        <w:rPr>
          <w:rFonts w:ascii="Times New Roman" w:eastAsia="宋体" w:hAnsi="Times New Roman" w:hint="eastAsia"/>
          <w:szCs w:val="22"/>
          <w:lang w:eastAsia="zh-CN"/>
        </w:rPr>
        <w:t>needs to be</w:t>
      </w:r>
      <w:r w:rsidR="003748E9">
        <w:rPr>
          <w:rFonts w:ascii="Times New Roman" w:eastAsia="宋体" w:hAnsi="Times New Roman"/>
          <w:szCs w:val="22"/>
          <w:lang w:eastAsia="zh-CN"/>
        </w:rPr>
        <w:t xml:space="preserve"> supported </w:t>
      </w:r>
      <w:r>
        <w:rPr>
          <w:rFonts w:ascii="Times New Roman" w:eastAsia="宋体" w:hAnsi="Times New Roman" w:hint="eastAsia"/>
          <w:szCs w:val="22"/>
          <w:lang w:eastAsia="zh-CN"/>
        </w:rPr>
        <w:t>in A-IoT</w:t>
      </w:r>
      <w:r w:rsidR="00592B42">
        <w:rPr>
          <w:rFonts w:ascii="Times New Roman" w:eastAsia="宋体" w:hAnsi="Times New Roman"/>
          <w:szCs w:val="22"/>
          <w:lang w:eastAsia="zh-CN"/>
        </w:rPr>
        <w:t>. Without</w:t>
      </w:r>
      <w:r w:rsidR="003748E9">
        <w:rPr>
          <w:rFonts w:ascii="Times New Roman" w:eastAsia="宋体" w:hAnsi="Times New Roman"/>
          <w:szCs w:val="22"/>
          <w:lang w:eastAsia="zh-CN"/>
        </w:rPr>
        <w:t xml:space="preserve"> security mechanism, </w:t>
      </w:r>
      <w:r>
        <w:rPr>
          <w:rFonts w:ascii="Times New Roman" w:eastAsia="宋体" w:hAnsi="Times New Roman" w:hint="eastAsia"/>
          <w:szCs w:val="22"/>
          <w:lang w:eastAsia="zh-CN"/>
        </w:rPr>
        <w:t>potential</w:t>
      </w:r>
      <w:r w:rsidR="00592B42">
        <w:rPr>
          <w:rFonts w:ascii="Times New Roman" w:eastAsia="宋体" w:hAnsi="Times New Roman"/>
          <w:szCs w:val="22"/>
          <w:lang w:eastAsia="zh-CN"/>
        </w:rPr>
        <w:t xml:space="preserve"> </w:t>
      </w:r>
      <w:r w:rsidR="002E5DCC">
        <w:rPr>
          <w:rFonts w:ascii="Times New Roman" w:eastAsia="宋体" w:hAnsi="Times New Roman" w:hint="eastAsia"/>
          <w:szCs w:val="22"/>
          <w:lang w:eastAsia="zh-CN"/>
        </w:rPr>
        <w:t>sec</w:t>
      </w:r>
      <w:bookmarkStart w:id="0" w:name="_GoBack"/>
      <w:bookmarkEnd w:id="0"/>
      <w:r>
        <w:rPr>
          <w:rFonts w:ascii="Times New Roman" w:eastAsia="宋体" w:hAnsi="Times New Roman" w:hint="eastAsia"/>
          <w:szCs w:val="22"/>
          <w:lang w:eastAsia="zh-CN"/>
        </w:rPr>
        <w:t>urity</w:t>
      </w:r>
      <w:r w:rsidR="003748E9">
        <w:rPr>
          <w:rFonts w:ascii="Times New Roman" w:eastAsia="宋体" w:hAnsi="Times New Roman"/>
          <w:szCs w:val="22"/>
          <w:lang w:eastAsia="zh-CN"/>
        </w:rPr>
        <w:t xml:space="preserve"> attacks </w:t>
      </w:r>
      <w:r>
        <w:rPr>
          <w:rFonts w:ascii="Times New Roman" w:eastAsia="宋体" w:hAnsi="Times New Roman" w:hint="eastAsia"/>
          <w:szCs w:val="22"/>
          <w:lang w:eastAsia="zh-CN"/>
        </w:rPr>
        <w:t>may</w:t>
      </w:r>
      <w:r>
        <w:rPr>
          <w:rFonts w:ascii="Times New Roman" w:eastAsia="宋体" w:hAnsi="Times New Roman"/>
          <w:szCs w:val="22"/>
          <w:lang w:eastAsia="zh-CN"/>
        </w:rPr>
        <w:t xml:space="preserve"> </w:t>
      </w:r>
      <w:r w:rsidR="003748E9">
        <w:rPr>
          <w:rFonts w:ascii="Times New Roman" w:eastAsia="宋体" w:hAnsi="Times New Roman"/>
          <w:szCs w:val="22"/>
          <w:lang w:eastAsia="zh-CN"/>
        </w:rPr>
        <w:t xml:space="preserve">happen during </w:t>
      </w:r>
      <w:r w:rsidR="002B70B5">
        <w:rPr>
          <w:rFonts w:ascii="Times New Roman" w:eastAsia="宋体" w:hAnsi="Times New Roman"/>
          <w:szCs w:val="22"/>
          <w:lang w:eastAsia="zh-CN"/>
        </w:rPr>
        <w:t>A</w:t>
      </w:r>
      <w:r w:rsidR="00A20B24">
        <w:rPr>
          <w:rFonts w:ascii="Times New Roman" w:eastAsia="宋体" w:hAnsi="Times New Roman"/>
          <w:szCs w:val="22"/>
          <w:lang w:eastAsia="zh-CN"/>
        </w:rPr>
        <w:t>-</w:t>
      </w:r>
      <w:r w:rsidR="002B70B5">
        <w:rPr>
          <w:rFonts w:ascii="Times New Roman" w:eastAsia="宋体" w:hAnsi="Times New Roman"/>
          <w:szCs w:val="22"/>
          <w:lang w:eastAsia="zh-CN"/>
        </w:rPr>
        <w:t>IoT de</w:t>
      </w:r>
      <w:r w:rsidR="00A20B24">
        <w:rPr>
          <w:rFonts w:ascii="Times New Roman" w:eastAsia="宋体" w:hAnsi="Times New Roman"/>
          <w:szCs w:val="22"/>
          <w:lang w:eastAsia="zh-CN"/>
        </w:rPr>
        <w:t xml:space="preserve">vice </w:t>
      </w:r>
      <w:r w:rsidR="003748E9">
        <w:rPr>
          <w:rFonts w:ascii="Times New Roman" w:eastAsia="宋体" w:hAnsi="Times New Roman"/>
          <w:szCs w:val="22"/>
          <w:lang w:eastAsia="zh-CN"/>
        </w:rPr>
        <w:t>communication</w:t>
      </w:r>
      <w:r>
        <w:rPr>
          <w:rFonts w:ascii="Times New Roman" w:eastAsia="宋体" w:hAnsi="Times New Roman" w:hint="eastAsia"/>
          <w:szCs w:val="22"/>
          <w:lang w:eastAsia="zh-CN"/>
        </w:rPr>
        <w:t xml:space="preserve"> procedure</w:t>
      </w:r>
      <w:r w:rsidR="003748E9">
        <w:rPr>
          <w:rFonts w:ascii="Times New Roman" w:eastAsia="宋体" w:hAnsi="Times New Roman"/>
          <w:szCs w:val="22"/>
          <w:lang w:eastAsia="zh-CN"/>
        </w:rPr>
        <w:t xml:space="preserve">. </w:t>
      </w:r>
    </w:p>
    <w:p w14:paraId="542C8DB3" w14:textId="5E975F6D" w:rsidR="003748E9" w:rsidRPr="007C2E31" w:rsidRDefault="003748E9" w:rsidP="007C2E31">
      <w:pPr>
        <w:overflowPunct w:val="0"/>
        <w:autoSpaceDE w:val="0"/>
        <w:autoSpaceDN w:val="0"/>
        <w:adjustRightInd w:val="0"/>
        <w:spacing w:after="120" w:line="360" w:lineRule="auto"/>
        <w:jc w:val="both"/>
        <w:textAlignment w:val="baseline"/>
        <w:rPr>
          <w:rFonts w:ascii="Times New Roman" w:eastAsia="宋体" w:hAnsi="Times New Roman"/>
          <w:szCs w:val="22"/>
          <w:lang w:eastAsia="zh-CN"/>
        </w:rPr>
      </w:pPr>
      <w:r>
        <w:rPr>
          <w:rFonts w:eastAsia="等线"/>
          <w:b/>
          <w:bCs/>
          <w:szCs w:val="22"/>
          <w:lang w:eastAsia="zh-CN"/>
        </w:rPr>
        <w:lastRenderedPageBreak/>
        <w:t>Observation</w:t>
      </w:r>
      <w:r w:rsidRPr="00B548A7">
        <w:rPr>
          <w:rFonts w:eastAsia="等线"/>
          <w:b/>
          <w:bCs/>
          <w:szCs w:val="22"/>
          <w:lang w:eastAsia="zh-CN"/>
        </w:rPr>
        <w:t xml:space="preserve">: </w:t>
      </w:r>
      <w:r>
        <w:rPr>
          <w:rFonts w:eastAsia="等线"/>
          <w:b/>
          <w:bCs/>
          <w:szCs w:val="22"/>
          <w:lang w:eastAsia="zh-CN"/>
        </w:rPr>
        <w:t>SA3 agree</w:t>
      </w:r>
      <w:r w:rsidR="00592B42">
        <w:rPr>
          <w:rFonts w:eastAsia="等线"/>
          <w:b/>
          <w:bCs/>
          <w:szCs w:val="22"/>
          <w:lang w:eastAsia="zh-CN"/>
        </w:rPr>
        <w:t>d to support security mechanism</w:t>
      </w:r>
      <w:r>
        <w:rPr>
          <w:rFonts w:eastAsia="等线"/>
          <w:b/>
          <w:bCs/>
          <w:szCs w:val="22"/>
          <w:lang w:eastAsia="zh-CN"/>
        </w:rPr>
        <w:t xml:space="preserve"> to protect the information transmitted during A-IoT </w:t>
      </w:r>
      <w:r w:rsidR="006B7B6E">
        <w:rPr>
          <w:rFonts w:eastAsia="等线"/>
          <w:b/>
          <w:bCs/>
          <w:szCs w:val="22"/>
          <w:lang w:eastAsia="zh-CN"/>
        </w:rPr>
        <w:t>service communication</w:t>
      </w:r>
      <w:r>
        <w:rPr>
          <w:rFonts w:eastAsia="等线"/>
          <w:b/>
          <w:bCs/>
          <w:szCs w:val="22"/>
          <w:lang w:eastAsia="zh-CN"/>
        </w:rPr>
        <w:t xml:space="preserve">. </w:t>
      </w:r>
    </w:p>
    <w:p w14:paraId="1C8C3527" w14:textId="3413F42C" w:rsidR="00C22ACE" w:rsidRDefault="006B7B6E" w:rsidP="007C2E31">
      <w:pPr>
        <w:overflowPunct w:val="0"/>
        <w:autoSpaceDE w:val="0"/>
        <w:autoSpaceDN w:val="0"/>
        <w:adjustRightInd w:val="0"/>
        <w:spacing w:after="120" w:line="360" w:lineRule="auto"/>
        <w:jc w:val="both"/>
        <w:textAlignment w:val="baseline"/>
        <w:rPr>
          <w:rFonts w:ascii="Times New Roman" w:eastAsia="宋体" w:hAnsi="Times New Roman"/>
          <w:szCs w:val="22"/>
          <w:lang w:eastAsia="zh-CN"/>
        </w:rPr>
      </w:pPr>
      <w:r>
        <w:rPr>
          <w:rFonts w:ascii="Times New Roman" w:eastAsia="宋体" w:hAnsi="Times New Roman"/>
          <w:szCs w:val="22"/>
          <w:lang w:eastAsia="zh-CN"/>
        </w:rPr>
        <w:t xml:space="preserve">Based on the above observation, </w:t>
      </w:r>
      <w:r w:rsidR="006F14FE">
        <w:rPr>
          <w:rFonts w:ascii="Times New Roman" w:eastAsia="宋体" w:hAnsi="Times New Roman" w:hint="eastAsia"/>
          <w:szCs w:val="22"/>
          <w:lang w:eastAsia="zh-CN"/>
        </w:rPr>
        <w:t xml:space="preserve">we understand at least </w:t>
      </w:r>
      <w:r>
        <w:rPr>
          <w:rFonts w:ascii="Times New Roman" w:eastAsia="宋体" w:hAnsi="Times New Roman"/>
          <w:szCs w:val="22"/>
          <w:lang w:eastAsia="zh-CN"/>
        </w:rPr>
        <w:t xml:space="preserve">the AS security </w:t>
      </w:r>
      <w:r w:rsidR="006F14FE">
        <w:rPr>
          <w:rFonts w:ascii="Times New Roman" w:eastAsia="宋体" w:hAnsi="Times New Roman" w:hint="eastAsia"/>
          <w:szCs w:val="22"/>
          <w:lang w:eastAsia="zh-CN"/>
        </w:rPr>
        <w:t>is</w:t>
      </w:r>
      <w:r>
        <w:rPr>
          <w:rFonts w:ascii="Times New Roman" w:eastAsia="宋体" w:hAnsi="Times New Roman"/>
          <w:szCs w:val="22"/>
          <w:lang w:eastAsia="zh-CN"/>
        </w:rPr>
        <w:t xml:space="preserve"> need</w:t>
      </w:r>
      <w:r w:rsidR="006F14FE">
        <w:rPr>
          <w:rFonts w:ascii="Times New Roman" w:eastAsia="宋体" w:hAnsi="Times New Roman" w:hint="eastAsia"/>
          <w:szCs w:val="22"/>
          <w:lang w:eastAsia="zh-CN"/>
        </w:rPr>
        <w:t>ed</w:t>
      </w:r>
      <w:r>
        <w:rPr>
          <w:rFonts w:ascii="Times New Roman" w:eastAsia="宋体" w:hAnsi="Times New Roman"/>
          <w:szCs w:val="22"/>
          <w:lang w:eastAsia="zh-CN"/>
        </w:rPr>
        <w:t xml:space="preserve"> to protect </w:t>
      </w:r>
      <w:r w:rsidR="00D80A51">
        <w:rPr>
          <w:rFonts w:ascii="Times New Roman" w:eastAsia="宋体" w:hAnsi="Times New Roman"/>
          <w:szCs w:val="22"/>
          <w:lang w:eastAsia="zh-CN"/>
        </w:rPr>
        <w:t xml:space="preserve">A-IoT devices from various attacks such as </w:t>
      </w:r>
      <w:r w:rsidR="00D80A51" w:rsidRPr="00D80A51">
        <w:rPr>
          <w:rFonts w:ascii="Times New Roman" w:eastAsia="宋体" w:hAnsi="Times New Roman"/>
          <w:szCs w:val="22"/>
          <w:lang w:eastAsia="zh-CN"/>
        </w:rPr>
        <w:t>eavesdropping, manipulation and/or unauthorized transmission of the information</w:t>
      </w:r>
      <w:r w:rsidR="00D80A51">
        <w:rPr>
          <w:rFonts w:ascii="Times New Roman" w:eastAsia="宋体" w:hAnsi="Times New Roman"/>
          <w:szCs w:val="22"/>
          <w:lang w:eastAsia="zh-CN"/>
        </w:rPr>
        <w:t xml:space="preserve">. </w:t>
      </w:r>
      <w:r w:rsidR="00592B42">
        <w:rPr>
          <w:rFonts w:ascii="Times New Roman" w:eastAsia="宋体" w:hAnsi="Times New Roman"/>
          <w:szCs w:val="22"/>
          <w:lang w:eastAsia="zh-CN"/>
        </w:rPr>
        <w:t>Without AS security</w:t>
      </w:r>
      <w:r w:rsidR="00C22ACE">
        <w:rPr>
          <w:rFonts w:ascii="Times New Roman" w:eastAsia="宋体" w:hAnsi="Times New Roman"/>
          <w:szCs w:val="22"/>
          <w:lang w:eastAsia="zh-CN"/>
        </w:rPr>
        <w:t xml:space="preserve">, </w:t>
      </w:r>
      <w:r w:rsidR="00520E0C">
        <w:rPr>
          <w:rFonts w:ascii="Times New Roman" w:eastAsia="宋体" w:hAnsi="Times New Roman"/>
          <w:szCs w:val="22"/>
          <w:lang w:eastAsia="zh-CN"/>
        </w:rPr>
        <w:t xml:space="preserve">the device ID transmission between the device and reader during the access procedure may have some security issues. </w:t>
      </w:r>
      <w:r w:rsidR="000854B0">
        <w:rPr>
          <w:rFonts w:ascii="Times New Roman" w:eastAsia="宋体" w:hAnsi="Times New Roman"/>
          <w:szCs w:val="22"/>
          <w:lang w:eastAsia="zh-CN"/>
        </w:rPr>
        <w:t>For example, an attack can identify and attack an A-IoT device based on the identifiers associated with the A-IoT devices.</w:t>
      </w:r>
      <w:r w:rsidR="00A10B21">
        <w:rPr>
          <w:rFonts w:ascii="Times New Roman" w:eastAsia="宋体" w:hAnsi="Times New Roman"/>
          <w:szCs w:val="22"/>
          <w:lang w:eastAsia="zh-CN"/>
        </w:rPr>
        <w:t xml:space="preserve"> </w:t>
      </w:r>
      <w:r w:rsidR="00520E0C">
        <w:rPr>
          <w:rFonts w:ascii="Times New Roman" w:eastAsia="宋体" w:hAnsi="Times New Roman"/>
          <w:szCs w:val="22"/>
          <w:lang w:eastAsia="zh-CN"/>
        </w:rPr>
        <w:t xml:space="preserve">Therefore, </w:t>
      </w:r>
      <w:r>
        <w:rPr>
          <w:rFonts w:ascii="Times New Roman" w:eastAsia="宋体" w:hAnsi="Times New Roman"/>
          <w:szCs w:val="22"/>
          <w:lang w:eastAsia="zh-CN"/>
        </w:rPr>
        <w:t>it is proposed to support the AS security to protect</w:t>
      </w:r>
      <w:r w:rsidR="00D80A51" w:rsidRPr="00D80A51">
        <w:rPr>
          <w:rFonts w:ascii="Times New Roman" w:eastAsia="宋体" w:hAnsi="Times New Roman"/>
          <w:szCs w:val="22"/>
          <w:lang w:eastAsia="zh-CN"/>
        </w:rPr>
        <w:t xml:space="preserve"> the information transmitted</w:t>
      </w:r>
      <w:r w:rsidR="004C4DF3">
        <w:rPr>
          <w:rFonts w:ascii="Times New Roman" w:eastAsia="宋体" w:hAnsi="Times New Roman"/>
          <w:szCs w:val="22"/>
          <w:lang w:eastAsia="zh-CN"/>
        </w:rPr>
        <w:t xml:space="preserve"> during the</w:t>
      </w:r>
      <w:r>
        <w:rPr>
          <w:rFonts w:ascii="Times New Roman" w:eastAsia="宋体" w:hAnsi="Times New Roman"/>
          <w:szCs w:val="22"/>
          <w:lang w:eastAsia="zh-CN"/>
        </w:rPr>
        <w:t xml:space="preserve"> A-IoT service communication. </w:t>
      </w:r>
    </w:p>
    <w:p w14:paraId="3F9C5EDB" w14:textId="717EB632" w:rsidR="006B7B6E" w:rsidRPr="006B7B6E" w:rsidRDefault="006B7B6E" w:rsidP="007C2E31">
      <w:pPr>
        <w:overflowPunct w:val="0"/>
        <w:autoSpaceDE w:val="0"/>
        <w:autoSpaceDN w:val="0"/>
        <w:adjustRightInd w:val="0"/>
        <w:spacing w:after="120" w:line="360" w:lineRule="auto"/>
        <w:jc w:val="both"/>
        <w:textAlignment w:val="baseline"/>
        <w:rPr>
          <w:rFonts w:ascii="Times New Roman" w:eastAsia="宋体" w:hAnsi="Times New Roman"/>
          <w:szCs w:val="22"/>
          <w:lang w:eastAsia="zh-CN"/>
        </w:rPr>
      </w:pPr>
      <w:r>
        <w:rPr>
          <w:rFonts w:eastAsia="等线"/>
          <w:b/>
          <w:bCs/>
          <w:szCs w:val="22"/>
          <w:lang w:eastAsia="zh-CN"/>
        </w:rPr>
        <w:t>Proposal 1</w:t>
      </w:r>
      <w:r w:rsidRPr="00B548A7">
        <w:rPr>
          <w:rFonts w:eastAsia="等线"/>
          <w:b/>
          <w:bCs/>
          <w:szCs w:val="22"/>
          <w:lang w:eastAsia="zh-CN"/>
        </w:rPr>
        <w:t xml:space="preserve">: </w:t>
      </w:r>
      <w:r w:rsidRPr="006B7B6E">
        <w:rPr>
          <w:rFonts w:eastAsia="等线"/>
          <w:b/>
          <w:bCs/>
          <w:szCs w:val="22"/>
          <w:lang w:eastAsia="zh-CN"/>
        </w:rPr>
        <w:t>AS security</w:t>
      </w:r>
      <w:r w:rsidR="0095394E">
        <w:rPr>
          <w:rFonts w:eastAsia="等线"/>
          <w:b/>
          <w:bCs/>
          <w:szCs w:val="22"/>
          <w:lang w:eastAsia="zh-CN"/>
        </w:rPr>
        <w:t xml:space="preserve"> is supported</w:t>
      </w:r>
      <w:r w:rsidRPr="006B7B6E">
        <w:rPr>
          <w:rFonts w:eastAsia="等线"/>
          <w:b/>
          <w:bCs/>
          <w:szCs w:val="22"/>
          <w:lang w:eastAsia="zh-CN"/>
        </w:rPr>
        <w:t xml:space="preserve"> to protect </w:t>
      </w:r>
      <w:r>
        <w:rPr>
          <w:rFonts w:eastAsia="等线"/>
          <w:b/>
          <w:bCs/>
          <w:szCs w:val="22"/>
          <w:lang w:eastAsia="zh-CN"/>
        </w:rPr>
        <w:t xml:space="preserve">information transmitted during </w:t>
      </w:r>
      <w:r w:rsidRPr="006B7B6E">
        <w:rPr>
          <w:rFonts w:eastAsia="等线"/>
          <w:b/>
          <w:bCs/>
          <w:szCs w:val="22"/>
          <w:lang w:eastAsia="zh-CN"/>
        </w:rPr>
        <w:t xml:space="preserve">the A-IoT service communication. </w:t>
      </w:r>
      <w:r>
        <w:rPr>
          <w:rFonts w:eastAsia="等线"/>
          <w:b/>
          <w:bCs/>
          <w:szCs w:val="22"/>
          <w:lang w:eastAsia="zh-CN"/>
        </w:rPr>
        <w:t xml:space="preserve"> </w:t>
      </w:r>
    </w:p>
    <w:p w14:paraId="1602F81A" w14:textId="4054C154" w:rsidR="00013D05" w:rsidRPr="00013D05" w:rsidRDefault="001C0EF5" w:rsidP="00013D05">
      <w:pPr>
        <w:pStyle w:val="20"/>
        <w:keepLines w:val="0"/>
        <w:spacing w:before="240" w:after="60" w:line="276" w:lineRule="auto"/>
        <w:ind w:left="540" w:hanging="540"/>
        <w:rPr>
          <w:rFonts w:ascii="Times New Roman" w:eastAsia="宋体" w:hAnsi="Times New Roman"/>
          <w:szCs w:val="22"/>
          <w:lang w:eastAsia="zh-CN"/>
        </w:rPr>
      </w:pPr>
      <w:r>
        <w:rPr>
          <w:rFonts w:eastAsia="宋体" w:hint="eastAsia"/>
          <w:lang w:eastAsia="zh-CN"/>
        </w:rPr>
        <w:t>2.2</w:t>
      </w:r>
      <w:r>
        <w:rPr>
          <w:rFonts w:eastAsia="宋体"/>
          <w:lang w:eastAsia="zh-CN"/>
        </w:rPr>
        <w:tab/>
      </w:r>
      <w:r w:rsidR="009946B0">
        <w:t>Resource Allocation</w:t>
      </w:r>
      <w:r w:rsidR="009946B0" w:rsidRPr="009946B0">
        <w:t>/</w:t>
      </w:r>
      <w:r w:rsidR="00A50F92">
        <w:rPr>
          <w:rFonts w:eastAsia="宋体" w:hint="eastAsia"/>
          <w:lang w:eastAsia="zh-CN"/>
        </w:rPr>
        <w:t>S</w:t>
      </w:r>
      <w:r w:rsidR="009946B0" w:rsidRPr="009946B0">
        <w:t>cheduling</w:t>
      </w:r>
    </w:p>
    <w:p w14:paraId="6A2B28C6" w14:textId="2AB46285" w:rsidR="00013D05" w:rsidRDefault="00FD7152" w:rsidP="00FC19A4">
      <w:pPr>
        <w:overflowPunct w:val="0"/>
        <w:autoSpaceDE w:val="0"/>
        <w:autoSpaceDN w:val="0"/>
        <w:adjustRightInd w:val="0"/>
        <w:spacing w:after="120" w:line="360" w:lineRule="auto"/>
        <w:jc w:val="both"/>
        <w:textAlignment w:val="baseline"/>
        <w:rPr>
          <w:rFonts w:ascii="Times New Roman" w:eastAsia="宋体" w:hAnsi="Times New Roman"/>
          <w:szCs w:val="22"/>
          <w:lang w:eastAsia="zh-CN"/>
        </w:rPr>
      </w:pPr>
      <w:r>
        <w:rPr>
          <w:rFonts w:ascii="Times New Roman" w:eastAsia="宋体" w:hAnsi="Times New Roman" w:hint="eastAsia"/>
          <w:szCs w:val="22"/>
          <w:lang w:eastAsia="zh-CN"/>
        </w:rPr>
        <w:t>I</w:t>
      </w:r>
      <w:r>
        <w:rPr>
          <w:rFonts w:ascii="Times New Roman" w:eastAsia="宋体" w:hAnsi="Times New Roman"/>
          <w:szCs w:val="22"/>
          <w:lang w:eastAsia="zh-CN"/>
        </w:rPr>
        <w:t xml:space="preserve">n </w:t>
      </w:r>
      <w:r w:rsidR="0046243A">
        <w:rPr>
          <w:rFonts w:ascii="Times New Roman" w:eastAsia="宋体" w:hAnsi="Times New Roman"/>
          <w:szCs w:val="22"/>
          <w:lang w:eastAsia="zh-CN"/>
        </w:rPr>
        <w:t xml:space="preserve">the </w:t>
      </w:r>
      <w:r>
        <w:rPr>
          <w:rFonts w:ascii="Times New Roman" w:eastAsia="宋体" w:hAnsi="Times New Roman"/>
          <w:szCs w:val="22"/>
          <w:lang w:eastAsia="zh-CN"/>
        </w:rPr>
        <w:t>RAN1 meeting, the following agre</w:t>
      </w:r>
      <w:r w:rsidR="0092605A">
        <w:rPr>
          <w:rFonts w:ascii="Times New Roman" w:eastAsia="宋体" w:hAnsi="Times New Roman"/>
          <w:szCs w:val="22"/>
          <w:lang w:eastAsia="zh-CN"/>
        </w:rPr>
        <w:t>ements were reached regarding</w:t>
      </w:r>
      <w:r>
        <w:rPr>
          <w:rFonts w:ascii="Times New Roman" w:eastAsia="宋体" w:hAnsi="Times New Roman"/>
          <w:szCs w:val="22"/>
          <w:lang w:eastAsia="zh-CN"/>
        </w:rPr>
        <w:t xml:space="preserve"> resource allocation.</w:t>
      </w:r>
    </w:p>
    <w:tbl>
      <w:tblPr>
        <w:tblStyle w:val="af4"/>
        <w:tblW w:w="0" w:type="auto"/>
        <w:tblLook w:val="04A0" w:firstRow="1" w:lastRow="0" w:firstColumn="1" w:lastColumn="0" w:noHBand="0" w:noVBand="1"/>
      </w:tblPr>
      <w:tblGrid>
        <w:gridCol w:w="9855"/>
      </w:tblGrid>
      <w:tr w:rsidR="00FD7152" w14:paraId="15441AAD" w14:textId="77777777" w:rsidTr="0038491B">
        <w:tc>
          <w:tcPr>
            <w:tcW w:w="9855" w:type="dxa"/>
          </w:tcPr>
          <w:p w14:paraId="4428C3FA" w14:textId="79114EFB" w:rsidR="00FD7152" w:rsidRPr="00FD7152" w:rsidRDefault="00FC19A4" w:rsidP="00FD7152">
            <w:pPr>
              <w:spacing w:afterLines="50" w:after="120" w:line="240" w:lineRule="auto"/>
              <w:rPr>
                <w:rFonts w:ascii="Times New Roman" w:eastAsia="Times New Roman" w:hAnsi="Times New Roman"/>
                <w:iCs/>
                <w:sz w:val="20"/>
                <w:szCs w:val="24"/>
                <w:highlight w:val="green"/>
                <w:lang w:val="en-US" w:eastAsia="x-none"/>
              </w:rPr>
            </w:pPr>
            <w:r>
              <w:rPr>
                <w:rFonts w:ascii="Times New Roman" w:eastAsia="Times New Roman" w:hAnsi="Times New Roman"/>
                <w:iCs/>
                <w:sz w:val="20"/>
                <w:szCs w:val="24"/>
                <w:highlight w:val="green"/>
                <w:lang w:val="en-US" w:eastAsia="x-none"/>
              </w:rPr>
              <w:t xml:space="preserve">RAN1#116bis </w:t>
            </w:r>
            <w:r w:rsidR="00FD7152" w:rsidRPr="00FD7152">
              <w:rPr>
                <w:rFonts w:ascii="Times New Roman" w:eastAsia="Times New Roman" w:hAnsi="Times New Roman"/>
                <w:iCs/>
                <w:sz w:val="20"/>
                <w:szCs w:val="24"/>
                <w:highlight w:val="green"/>
                <w:lang w:val="en-US" w:eastAsia="x-none"/>
              </w:rPr>
              <w:t>Agreement</w:t>
            </w:r>
          </w:p>
          <w:p w14:paraId="6AF32DF3" w14:textId="77777777" w:rsidR="00FD7152" w:rsidRPr="00FD7152" w:rsidRDefault="00FD7152" w:rsidP="00FD7152">
            <w:pPr>
              <w:spacing w:afterLines="50" w:after="120" w:line="240" w:lineRule="auto"/>
              <w:rPr>
                <w:rFonts w:ascii="Times New Roman" w:eastAsia="Times New Roman" w:hAnsi="Times New Roman"/>
                <w:iCs/>
                <w:sz w:val="20"/>
                <w:szCs w:val="24"/>
                <w:lang w:val="en-US" w:eastAsia="x-none"/>
              </w:rPr>
            </w:pPr>
            <w:r w:rsidRPr="00FD7152">
              <w:rPr>
                <w:rFonts w:ascii="Times New Roman" w:eastAsia="Times New Roman" w:hAnsi="Times New Roman"/>
                <w:iCs/>
                <w:sz w:val="20"/>
                <w:szCs w:val="24"/>
                <w:lang w:val="en-US" w:eastAsia="x-none"/>
              </w:rPr>
              <w:t>Study time-domain multiple access of D2R transmissions. Further details, including pros/cons, are FFS.</w:t>
            </w:r>
          </w:p>
          <w:p w14:paraId="0E36C535" w14:textId="77777777" w:rsidR="00FD7152" w:rsidRPr="00FD7152" w:rsidRDefault="00FD7152" w:rsidP="00FD7152">
            <w:pPr>
              <w:spacing w:afterLines="50" w:after="120" w:line="240" w:lineRule="auto"/>
              <w:rPr>
                <w:rFonts w:ascii="Times New Roman" w:eastAsia="Times New Roman" w:hAnsi="Times New Roman"/>
                <w:iCs/>
                <w:sz w:val="20"/>
                <w:szCs w:val="24"/>
                <w:lang w:val="en-US" w:eastAsia="x-none"/>
              </w:rPr>
            </w:pPr>
            <w:r w:rsidRPr="00FD7152">
              <w:rPr>
                <w:rFonts w:ascii="Times New Roman" w:eastAsia="Times New Roman" w:hAnsi="Times New Roman"/>
                <w:iCs/>
                <w:sz w:val="20"/>
                <w:szCs w:val="24"/>
                <w:lang w:val="en-US" w:eastAsia="x-none"/>
              </w:rPr>
              <w:t>Study frequency-domain multiple access of D2R transmissions, at least by utilizing a small frequency-shift in baseband. Further details, including pros/cons, are FFS.</w:t>
            </w:r>
          </w:p>
          <w:p w14:paraId="4E1C187D" w14:textId="77777777" w:rsidR="00FD7152" w:rsidRDefault="00FD7152" w:rsidP="00FD7152">
            <w:pPr>
              <w:spacing w:afterLines="50" w:after="120" w:line="240" w:lineRule="auto"/>
              <w:rPr>
                <w:rFonts w:ascii="Times New Roman" w:eastAsia="Times New Roman" w:hAnsi="Times New Roman"/>
                <w:iCs/>
                <w:sz w:val="20"/>
                <w:szCs w:val="24"/>
                <w:lang w:val="en-US" w:eastAsia="x-none"/>
              </w:rPr>
            </w:pPr>
            <w:r w:rsidRPr="00FD7152">
              <w:rPr>
                <w:rFonts w:ascii="Times New Roman" w:eastAsia="Times New Roman" w:hAnsi="Times New Roman"/>
                <w:iCs/>
                <w:sz w:val="20"/>
                <w:szCs w:val="24"/>
                <w:lang w:val="en-US" w:eastAsia="x-none"/>
              </w:rPr>
              <w:t>Whether code-domain multiple access is feasible and necessary for D2R transmissions for all devices is FFS.</w:t>
            </w:r>
          </w:p>
          <w:p w14:paraId="3AE67337" w14:textId="77777777" w:rsidR="00FC19A4" w:rsidRPr="00FC19A4" w:rsidRDefault="00FC19A4" w:rsidP="00FC19A4">
            <w:pPr>
              <w:spacing w:after="0" w:line="240" w:lineRule="auto"/>
              <w:rPr>
                <w:rFonts w:ascii="Times" w:eastAsia="等线" w:hAnsi="Times"/>
                <w:bCs/>
                <w:sz w:val="20"/>
                <w:szCs w:val="24"/>
                <w:lang w:eastAsia="zh-CN"/>
              </w:rPr>
            </w:pPr>
            <w:r w:rsidRPr="00FC19A4">
              <w:rPr>
                <w:rFonts w:ascii="Times" w:eastAsia="Batang" w:hAnsi="Times"/>
                <w:bCs/>
                <w:sz w:val="20"/>
                <w:szCs w:val="24"/>
                <w:lang w:eastAsia="x-none"/>
              </w:rPr>
              <w:t>The following bandwidths for D2R are defined for the purpose of the study:</w:t>
            </w:r>
          </w:p>
          <w:p w14:paraId="35DEE1BE" w14:textId="77777777" w:rsidR="00FC19A4" w:rsidRPr="00FC19A4" w:rsidRDefault="00FC19A4" w:rsidP="00FC19A4">
            <w:pPr>
              <w:numPr>
                <w:ilvl w:val="0"/>
                <w:numId w:val="25"/>
              </w:numPr>
              <w:overflowPunct w:val="0"/>
              <w:autoSpaceDE w:val="0"/>
              <w:autoSpaceDN w:val="0"/>
              <w:adjustRightInd w:val="0"/>
              <w:spacing w:after="0" w:line="240" w:lineRule="auto"/>
              <w:textAlignment w:val="baseline"/>
              <w:rPr>
                <w:rFonts w:ascii="Times" w:eastAsia="Batang" w:hAnsi="Times"/>
                <w:bCs/>
                <w:sz w:val="20"/>
                <w:szCs w:val="24"/>
                <w:lang w:eastAsia="x-none"/>
              </w:rPr>
            </w:pPr>
            <w:r w:rsidRPr="00FC19A4">
              <w:rPr>
                <w:rFonts w:ascii="Times" w:eastAsia="Batang" w:hAnsi="Times"/>
                <w:bCs/>
                <w:sz w:val="20"/>
                <w:szCs w:val="24"/>
                <w:lang w:eastAsia="x-none"/>
              </w:rPr>
              <w:t xml:space="preserve">Transmission bandwidth, </w:t>
            </w:r>
            <w:r w:rsidRPr="00FC19A4">
              <w:rPr>
                <w:rFonts w:ascii="Times" w:eastAsia="Batang" w:hAnsi="Times"/>
                <w:bCs/>
                <w:i/>
                <w:iCs/>
                <w:sz w:val="20"/>
                <w:szCs w:val="24"/>
                <w:lang w:eastAsia="x-none"/>
              </w:rPr>
              <w:t>B</w:t>
            </w:r>
            <w:r w:rsidRPr="00FC19A4">
              <w:rPr>
                <w:rFonts w:ascii="Times" w:eastAsia="Batang" w:hAnsi="Times"/>
                <w:bCs/>
                <w:sz w:val="20"/>
                <w:szCs w:val="24"/>
                <w:vertAlign w:val="subscript"/>
                <w:lang w:eastAsia="x-none"/>
              </w:rPr>
              <w:t>tx,D2R</w:t>
            </w:r>
            <w:r w:rsidRPr="00FC19A4">
              <w:rPr>
                <w:rFonts w:ascii="Times" w:eastAsia="等线" w:hAnsi="Times"/>
                <w:bCs/>
                <w:sz w:val="20"/>
                <w:szCs w:val="24"/>
                <w:lang w:eastAsia="zh-CN"/>
              </w:rPr>
              <w:t>: T</w:t>
            </w:r>
            <w:r w:rsidRPr="00FC19A4">
              <w:rPr>
                <w:rFonts w:ascii="Times" w:eastAsia="等线" w:hAnsi="Times" w:hint="eastAsia"/>
                <w:bCs/>
                <w:sz w:val="20"/>
                <w:szCs w:val="24"/>
                <w:lang w:eastAsia="zh-CN"/>
              </w:rPr>
              <w:t xml:space="preserve">he frequency resources </w:t>
            </w:r>
            <w:r w:rsidRPr="00FC19A4">
              <w:rPr>
                <w:rFonts w:ascii="Times" w:eastAsia="等线" w:hAnsi="Times"/>
                <w:bCs/>
                <w:sz w:val="20"/>
                <w:szCs w:val="24"/>
                <w:lang w:eastAsia="zh-CN"/>
              </w:rPr>
              <w:t>scheduled by a reader f</w:t>
            </w:r>
            <w:r w:rsidRPr="00FC19A4">
              <w:rPr>
                <w:rFonts w:ascii="Times" w:eastAsia="等线" w:hAnsi="Times" w:hint="eastAsia"/>
                <w:bCs/>
                <w:sz w:val="20"/>
                <w:szCs w:val="24"/>
                <w:lang w:eastAsia="zh-CN"/>
              </w:rPr>
              <w:t>or</w:t>
            </w:r>
            <w:r w:rsidRPr="00FC19A4">
              <w:rPr>
                <w:rFonts w:ascii="Times" w:eastAsia="等线" w:hAnsi="Times"/>
                <w:bCs/>
                <w:sz w:val="20"/>
                <w:szCs w:val="24"/>
                <w:lang w:eastAsia="zh-CN"/>
              </w:rPr>
              <w:t xml:space="preserve"> a D2R</w:t>
            </w:r>
            <w:r w:rsidRPr="00FC19A4">
              <w:rPr>
                <w:rFonts w:ascii="Times" w:eastAsia="等线" w:hAnsi="Times" w:hint="eastAsia"/>
                <w:bCs/>
                <w:sz w:val="20"/>
                <w:szCs w:val="24"/>
                <w:lang w:eastAsia="zh-CN"/>
              </w:rPr>
              <w:t xml:space="preserve"> transmi</w:t>
            </w:r>
            <w:r w:rsidRPr="00FC19A4">
              <w:rPr>
                <w:rFonts w:ascii="Times" w:eastAsia="等线" w:hAnsi="Times"/>
                <w:bCs/>
                <w:sz w:val="20"/>
                <w:szCs w:val="24"/>
                <w:lang w:eastAsia="zh-CN"/>
              </w:rPr>
              <w:t>ssion from one device.</w:t>
            </w:r>
          </w:p>
          <w:p w14:paraId="0E1C92BB" w14:textId="77777777" w:rsidR="00FC19A4" w:rsidRPr="0087224A" w:rsidRDefault="00FC19A4" w:rsidP="0087224A">
            <w:pPr>
              <w:numPr>
                <w:ilvl w:val="1"/>
                <w:numId w:val="25"/>
              </w:numPr>
              <w:overflowPunct w:val="0"/>
              <w:autoSpaceDE w:val="0"/>
              <w:autoSpaceDN w:val="0"/>
              <w:adjustRightInd w:val="0"/>
              <w:spacing w:after="0" w:line="240" w:lineRule="auto"/>
              <w:textAlignment w:val="baseline"/>
              <w:rPr>
                <w:rFonts w:ascii="Times" w:eastAsia="Batang" w:hAnsi="Times"/>
                <w:bCs/>
                <w:sz w:val="20"/>
                <w:szCs w:val="24"/>
                <w:lang w:eastAsia="x-none"/>
              </w:rPr>
            </w:pPr>
            <w:r w:rsidRPr="00FC19A4">
              <w:rPr>
                <w:rFonts w:ascii="Times" w:eastAsia="Batang" w:hAnsi="Times"/>
                <w:bCs/>
                <w:sz w:val="20"/>
                <w:szCs w:val="24"/>
                <w:lang w:eastAsia="x-none"/>
              </w:rPr>
              <w:t xml:space="preserve">FFS in agenda 9.4.2.3: how </w:t>
            </w:r>
            <w:r w:rsidRPr="00FC19A4">
              <w:rPr>
                <w:rFonts w:ascii="Times" w:eastAsia="等线" w:hAnsi="Times" w:hint="eastAsia"/>
                <w:bCs/>
                <w:sz w:val="20"/>
                <w:szCs w:val="24"/>
                <w:lang w:eastAsia="zh-CN"/>
              </w:rPr>
              <w:t xml:space="preserve">frequency resources </w:t>
            </w:r>
            <w:r w:rsidRPr="00FC19A4">
              <w:rPr>
                <w:rFonts w:ascii="Times" w:eastAsia="等线" w:hAnsi="Times"/>
                <w:bCs/>
                <w:sz w:val="20"/>
                <w:szCs w:val="24"/>
                <w:lang w:eastAsia="zh-CN"/>
              </w:rPr>
              <w:t>scheduled by a reader are determined</w:t>
            </w:r>
          </w:p>
          <w:p w14:paraId="66D5FBD9" w14:textId="632F5665" w:rsidR="0087224A" w:rsidRPr="00FD7152" w:rsidRDefault="0087224A" w:rsidP="0087224A">
            <w:pPr>
              <w:spacing w:afterLines="50" w:after="120" w:line="240" w:lineRule="auto"/>
              <w:rPr>
                <w:rFonts w:ascii="Times New Roman" w:eastAsia="Times New Roman" w:hAnsi="Times New Roman"/>
                <w:iCs/>
                <w:sz w:val="20"/>
                <w:szCs w:val="24"/>
                <w:highlight w:val="green"/>
                <w:lang w:val="en-US" w:eastAsia="x-none"/>
              </w:rPr>
            </w:pPr>
            <w:r>
              <w:rPr>
                <w:rFonts w:ascii="Times New Roman" w:eastAsia="Times New Roman" w:hAnsi="Times New Roman"/>
                <w:iCs/>
                <w:sz w:val="20"/>
                <w:szCs w:val="24"/>
                <w:highlight w:val="green"/>
                <w:lang w:val="en-US" w:eastAsia="x-none"/>
              </w:rPr>
              <w:t xml:space="preserve">RAN1#117 </w:t>
            </w:r>
            <w:r w:rsidRPr="00FD7152">
              <w:rPr>
                <w:rFonts w:ascii="Times New Roman" w:eastAsia="Times New Roman" w:hAnsi="Times New Roman"/>
                <w:iCs/>
                <w:sz w:val="20"/>
                <w:szCs w:val="24"/>
                <w:highlight w:val="green"/>
                <w:lang w:val="en-US" w:eastAsia="x-none"/>
              </w:rPr>
              <w:t>Agreement</w:t>
            </w:r>
          </w:p>
          <w:p w14:paraId="66383487" w14:textId="46FB81EE" w:rsidR="0087224A" w:rsidRPr="00106312" w:rsidRDefault="00BA002E" w:rsidP="00106312">
            <w:pPr>
              <w:spacing w:after="0" w:line="240" w:lineRule="auto"/>
              <w:rPr>
                <w:rFonts w:ascii="Times New Roman" w:eastAsia="Batang" w:hAnsi="Times New Roman"/>
                <w:iCs/>
                <w:sz w:val="20"/>
                <w:lang w:val="en-US" w:eastAsia="x-none"/>
              </w:rPr>
            </w:pPr>
            <w:r w:rsidRPr="00BA002E">
              <w:rPr>
                <w:rFonts w:ascii="Times New Roman" w:eastAsia="等线" w:hAnsi="Times New Roman"/>
                <w:bCs/>
                <w:sz w:val="20"/>
                <w:lang w:eastAsia="zh-CN"/>
              </w:rPr>
              <w:t>Study whether/how an A-IoT device can count the time with sufficient accuracy (with a certain timing error due to SFO) at least for the purposes related to TDM(A) (if needed), and if so for how long after receiving an R2D transmission.</w:t>
            </w:r>
          </w:p>
        </w:tc>
      </w:tr>
    </w:tbl>
    <w:p w14:paraId="1D321824" w14:textId="5E863669" w:rsidR="004B2061" w:rsidRDefault="00FC19A4" w:rsidP="00106312">
      <w:pPr>
        <w:overflowPunct w:val="0"/>
        <w:autoSpaceDE w:val="0"/>
        <w:autoSpaceDN w:val="0"/>
        <w:adjustRightInd w:val="0"/>
        <w:spacing w:before="120" w:after="120" w:line="360" w:lineRule="auto"/>
        <w:jc w:val="both"/>
        <w:textAlignment w:val="baseline"/>
        <w:rPr>
          <w:rFonts w:ascii="Times New Roman" w:eastAsia="宋体" w:hAnsi="Times New Roman"/>
          <w:szCs w:val="22"/>
          <w:lang w:eastAsia="zh-CN"/>
        </w:rPr>
      </w:pPr>
      <w:r>
        <w:rPr>
          <w:rFonts w:ascii="Times New Roman" w:eastAsia="宋体" w:hAnsi="Times New Roman"/>
          <w:szCs w:val="22"/>
          <w:lang w:eastAsia="zh-CN"/>
        </w:rPr>
        <w:t xml:space="preserve">It can be observed that multiple access in time-domain, frequency-domain and code-domain are supported for Ambient-IoT. Therefore, the CP functionality of resource allocation needs to be studied for A-IoT. </w:t>
      </w:r>
      <w:r w:rsidR="0087224A">
        <w:rPr>
          <w:rFonts w:ascii="Times New Roman" w:eastAsia="宋体" w:hAnsi="Times New Roman"/>
          <w:szCs w:val="22"/>
          <w:lang w:eastAsia="zh-CN"/>
        </w:rPr>
        <w:t>As for frequency</w:t>
      </w:r>
      <w:r>
        <w:rPr>
          <w:rFonts w:ascii="Times New Roman" w:eastAsia="宋体" w:hAnsi="Times New Roman"/>
          <w:szCs w:val="22"/>
          <w:lang w:eastAsia="zh-CN"/>
        </w:rPr>
        <w:t xml:space="preserve">, the network </w:t>
      </w:r>
      <w:r w:rsidR="00B0689D">
        <w:rPr>
          <w:rFonts w:ascii="Times New Roman" w:eastAsia="宋体" w:hAnsi="Times New Roman"/>
          <w:szCs w:val="22"/>
          <w:lang w:eastAsia="zh-CN"/>
        </w:rPr>
        <w:t>may need</w:t>
      </w:r>
      <w:r>
        <w:rPr>
          <w:rFonts w:ascii="Times New Roman" w:eastAsia="宋体" w:hAnsi="Times New Roman"/>
          <w:szCs w:val="22"/>
          <w:lang w:eastAsia="zh-CN"/>
        </w:rPr>
        <w:t xml:space="preserve"> to configu</w:t>
      </w:r>
      <w:r w:rsidR="0087224A">
        <w:rPr>
          <w:rFonts w:ascii="Times New Roman" w:eastAsia="宋体" w:hAnsi="Times New Roman"/>
          <w:szCs w:val="22"/>
          <w:lang w:eastAsia="zh-CN"/>
        </w:rPr>
        <w:t>re</w:t>
      </w:r>
      <w:r>
        <w:rPr>
          <w:rFonts w:ascii="Times New Roman" w:eastAsia="宋体" w:hAnsi="Times New Roman"/>
          <w:szCs w:val="22"/>
          <w:lang w:eastAsia="zh-CN"/>
        </w:rPr>
        <w:t xml:space="preserve"> the frequency resource, e.g. radio block</w:t>
      </w:r>
      <w:r w:rsidR="0087224A">
        <w:rPr>
          <w:rFonts w:ascii="Times New Roman" w:eastAsia="宋体" w:hAnsi="Times New Roman"/>
          <w:szCs w:val="22"/>
          <w:lang w:eastAsia="zh-CN"/>
        </w:rPr>
        <w:t xml:space="preserve"> number</w:t>
      </w:r>
      <w:r>
        <w:rPr>
          <w:rFonts w:ascii="Times New Roman" w:eastAsia="宋体" w:hAnsi="Times New Roman"/>
          <w:szCs w:val="22"/>
          <w:lang w:eastAsia="zh-CN"/>
        </w:rPr>
        <w:t xml:space="preserve">, </w:t>
      </w:r>
      <w:r w:rsidR="0087224A">
        <w:rPr>
          <w:rFonts w:ascii="Times New Roman" w:eastAsia="宋体" w:hAnsi="Times New Roman"/>
          <w:szCs w:val="22"/>
          <w:lang w:eastAsia="zh-CN"/>
        </w:rPr>
        <w:t>frequency point</w:t>
      </w:r>
      <w:r>
        <w:rPr>
          <w:rFonts w:ascii="Times New Roman" w:eastAsia="宋体" w:hAnsi="Times New Roman"/>
          <w:szCs w:val="22"/>
          <w:lang w:eastAsia="zh-CN"/>
        </w:rPr>
        <w:t>,</w:t>
      </w:r>
      <w:r w:rsidR="0087224A">
        <w:rPr>
          <w:rFonts w:ascii="Times New Roman" w:eastAsia="宋体" w:hAnsi="Times New Roman"/>
          <w:szCs w:val="22"/>
          <w:lang w:eastAsia="zh-CN"/>
        </w:rPr>
        <w:t xml:space="preserve"> frequency shift,</w:t>
      </w:r>
      <w:r w:rsidR="00F26BBA">
        <w:rPr>
          <w:rFonts w:ascii="Times New Roman" w:eastAsia="宋体" w:hAnsi="Times New Roman"/>
          <w:szCs w:val="22"/>
          <w:lang w:eastAsia="zh-CN"/>
        </w:rPr>
        <w:t xml:space="preserve"> to A-IoT to indicate the</w:t>
      </w:r>
      <w:r w:rsidR="00B0689D">
        <w:rPr>
          <w:rFonts w:ascii="Times New Roman" w:eastAsia="宋体" w:hAnsi="Times New Roman"/>
          <w:szCs w:val="22"/>
          <w:lang w:eastAsia="zh-CN"/>
        </w:rPr>
        <w:t xml:space="preserve"> ava</w:t>
      </w:r>
      <w:r w:rsidR="00F26BBA">
        <w:rPr>
          <w:rFonts w:ascii="Times New Roman" w:eastAsia="宋体" w:hAnsi="Times New Roman"/>
          <w:szCs w:val="22"/>
          <w:lang w:eastAsia="zh-CN"/>
        </w:rPr>
        <w:t>i</w:t>
      </w:r>
      <w:r w:rsidR="00B0689D">
        <w:rPr>
          <w:rFonts w:ascii="Times New Roman" w:eastAsia="宋体" w:hAnsi="Times New Roman"/>
          <w:szCs w:val="22"/>
          <w:lang w:eastAsia="zh-CN"/>
        </w:rPr>
        <w:t>l</w:t>
      </w:r>
      <w:r w:rsidR="00F26BBA">
        <w:rPr>
          <w:rFonts w:ascii="Times New Roman" w:eastAsia="宋体" w:hAnsi="Times New Roman"/>
          <w:szCs w:val="22"/>
          <w:lang w:eastAsia="zh-CN"/>
        </w:rPr>
        <w:t xml:space="preserve">able frequency resource. </w:t>
      </w:r>
    </w:p>
    <w:p w14:paraId="7EA1C6D0" w14:textId="532448BC" w:rsidR="002C7E92" w:rsidRDefault="004B2061" w:rsidP="00106312">
      <w:pPr>
        <w:overflowPunct w:val="0"/>
        <w:autoSpaceDE w:val="0"/>
        <w:autoSpaceDN w:val="0"/>
        <w:adjustRightInd w:val="0"/>
        <w:spacing w:before="120" w:after="120" w:line="360" w:lineRule="auto"/>
        <w:jc w:val="both"/>
        <w:textAlignment w:val="baseline"/>
        <w:rPr>
          <w:rFonts w:ascii="Times New Roman" w:eastAsia="宋体" w:hAnsi="Times New Roman"/>
          <w:szCs w:val="22"/>
          <w:lang w:eastAsia="zh-CN"/>
        </w:rPr>
      </w:pPr>
      <w:r>
        <w:rPr>
          <w:rFonts w:ascii="Times New Roman" w:eastAsia="宋体" w:hAnsi="Times New Roman"/>
          <w:szCs w:val="22"/>
          <w:lang w:eastAsia="zh-CN"/>
        </w:rPr>
        <w:t>Considering that</w:t>
      </w:r>
      <w:r w:rsidR="003D7159">
        <w:rPr>
          <w:rFonts w:ascii="Times New Roman" w:eastAsia="宋体" w:hAnsi="Times New Roman"/>
          <w:szCs w:val="22"/>
          <w:lang w:eastAsia="zh-CN"/>
        </w:rPr>
        <w:t xml:space="preserve"> SFO cause</w:t>
      </w:r>
      <w:r w:rsidR="00B0689D">
        <w:rPr>
          <w:rFonts w:ascii="Times New Roman" w:eastAsia="宋体" w:hAnsi="Times New Roman"/>
          <w:szCs w:val="22"/>
          <w:lang w:eastAsia="zh-CN"/>
        </w:rPr>
        <w:t>s</w:t>
      </w:r>
      <w:r w:rsidR="003D7159">
        <w:rPr>
          <w:rFonts w:ascii="Times New Roman" w:eastAsia="宋体" w:hAnsi="Times New Roman"/>
          <w:szCs w:val="22"/>
          <w:lang w:eastAsia="zh-CN"/>
        </w:rPr>
        <w:t xml:space="preserve"> </w:t>
      </w:r>
      <w:r w:rsidR="002C7E92">
        <w:rPr>
          <w:rFonts w:ascii="Times New Roman" w:eastAsia="宋体" w:hAnsi="Times New Roman"/>
          <w:szCs w:val="22"/>
          <w:lang w:eastAsia="zh-CN"/>
        </w:rPr>
        <w:t xml:space="preserve">huge </w:t>
      </w:r>
      <w:r w:rsidR="003D7159">
        <w:rPr>
          <w:rFonts w:ascii="Times New Roman" w:eastAsia="宋体" w:hAnsi="Times New Roman"/>
          <w:szCs w:val="22"/>
          <w:lang w:eastAsia="zh-CN"/>
        </w:rPr>
        <w:t>timing error</w:t>
      </w:r>
      <w:r w:rsidR="00B0689D">
        <w:rPr>
          <w:rFonts w:ascii="Times New Roman" w:eastAsia="宋体" w:hAnsi="Times New Roman"/>
          <w:szCs w:val="22"/>
          <w:lang w:eastAsia="zh-CN"/>
        </w:rPr>
        <w:t>s</w:t>
      </w:r>
      <w:r>
        <w:rPr>
          <w:rFonts w:ascii="Times New Roman" w:eastAsia="宋体" w:hAnsi="Times New Roman"/>
          <w:szCs w:val="22"/>
          <w:lang w:eastAsia="zh-CN"/>
        </w:rPr>
        <w:t>, to reduce A-IoT device complexity</w:t>
      </w:r>
      <w:r w:rsidR="00E44835">
        <w:rPr>
          <w:rFonts w:ascii="Times New Roman" w:eastAsia="宋体" w:hAnsi="Times New Roman"/>
          <w:szCs w:val="22"/>
          <w:lang w:eastAsia="zh-CN"/>
        </w:rPr>
        <w:t xml:space="preserve">, </w:t>
      </w:r>
      <w:r w:rsidR="002C7E92">
        <w:rPr>
          <w:rFonts w:ascii="Times New Roman" w:eastAsia="宋体" w:hAnsi="Times New Roman"/>
          <w:szCs w:val="22"/>
          <w:lang w:eastAsia="zh-CN"/>
        </w:rPr>
        <w:t>it would be better for the network to control the A-IoT accessing time. Similar to RFID, the A-IoT may only</w:t>
      </w:r>
      <w:r w:rsidR="00F26BBA">
        <w:rPr>
          <w:rFonts w:ascii="Times New Roman" w:eastAsia="宋体" w:hAnsi="Times New Roman"/>
          <w:szCs w:val="22"/>
          <w:lang w:eastAsia="zh-CN"/>
        </w:rPr>
        <w:t xml:space="preserve"> need</w:t>
      </w:r>
      <w:r w:rsidR="002C7E92">
        <w:rPr>
          <w:rFonts w:ascii="Times New Roman" w:eastAsia="宋体" w:hAnsi="Times New Roman"/>
          <w:szCs w:val="22"/>
          <w:lang w:eastAsia="zh-CN"/>
        </w:rPr>
        <w:t xml:space="preserve"> a counter </w:t>
      </w:r>
      <w:r w:rsidR="00F26BBA">
        <w:rPr>
          <w:rFonts w:ascii="Times New Roman" w:eastAsia="宋体" w:hAnsi="Times New Roman"/>
          <w:szCs w:val="22"/>
          <w:lang w:eastAsia="zh-CN"/>
        </w:rPr>
        <w:t>to record the slot number</w:t>
      </w:r>
      <w:r>
        <w:rPr>
          <w:rFonts w:ascii="Times New Roman" w:eastAsia="宋体" w:hAnsi="Times New Roman"/>
          <w:szCs w:val="22"/>
          <w:lang w:eastAsia="zh-CN"/>
        </w:rPr>
        <w:t xml:space="preserve"> in the </w:t>
      </w:r>
      <w:r w:rsidR="002C7E92">
        <w:rPr>
          <w:rFonts w:ascii="Times New Roman" w:eastAsia="宋体" w:hAnsi="Times New Roman"/>
          <w:szCs w:val="22"/>
          <w:lang w:eastAsia="zh-CN"/>
        </w:rPr>
        <w:t xml:space="preserve">random access. </w:t>
      </w:r>
      <w:r w:rsidR="002C7E92">
        <w:rPr>
          <w:rFonts w:ascii="Times New Roman" w:eastAsia="宋体" w:hAnsi="Times New Roman" w:hint="eastAsia"/>
          <w:szCs w:val="22"/>
          <w:lang w:eastAsia="zh-CN"/>
        </w:rPr>
        <w:t>Therefore</w:t>
      </w:r>
      <w:r w:rsidR="002C7E92">
        <w:rPr>
          <w:rFonts w:ascii="Times New Roman" w:eastAsia="宋体" w:hAnsi="Times New Roman"/>
          <w:szCs w:val="22"/>
          <w:lang w:eastAsia="zh-CN"/>
        </w:rPr>
        <w:t xml:space="preserve">, the resource allocation can mainly focus on frequency resource allocation. </w:t>
      </w:r>
    </w:p>
    <w:p w14:paraId="7644917A" w14:textId="4472768C" w:rsidR="002C7E92" w:rsidRPr="00013D05" w:rsidRDefault="002C7E92" w:rsidP="002C7E92">
      <w:pPr>
        <w:overflowPunct w:val="0"/>
        <w:autoSpaceDE w:val="0"/>
        <w:autoSpaceDN w:val="0"/>
        <w:adjustRightInd w:val="0"/>
        <w:spacing w:line="360" w:lineRule="auto"/>
        <w:jc w:val="both"/>
        <w:textAlignment w:val="baseline"/>
        <w:rPr>
          <w:rFonts w:ascii="Times New Roman" w:eastAsia="宋体" w:hAnsi="Times New Roman"/>
          <w:szCs w:val="22"/>
          <w:lang w:eastAsia="zh-CN"/>
        </w:rPr>
      </w:pPr>
      <w:r>
        <w:rPr>
          <w:rFonts w:eastAsia="等线"/>
          <w:b/>
          <w:bCs/>
          <w:szCs w:val="22"/>
          <w:lang w:eastAsia="zh-CN"/>
        </w:rPr>
        <w:t xml:space="preserve">Proposal </w:t>
      </w:r>
      <w:r w:rsidR="00C7215A">
        <w:rPr>
          <w:rFonts w:eastAsia="等线"/>
          <w:b/>
          <w:bCs/>
          <w:szCs w:val="22"/>
          <w:lang w:eastAsia="zh-CN"/>
        </w:rPr>
        <w:t>2</w:t>
      </w:r>
      <w:r w:rsidRPr="00B548A7">
        <w:rPr>
          <w:rFonts w:eastAsia="等线"/>
          <w:b/>
          <w:bCs/>
          <w:szCs w:val="22"/>
          <w:lang w:eastAsia="zh-CN"/>
        </w:rPr>
        <w:t xml:space="preserve">: </w:t>
      </w:r>
      <w:r w:rsidR="002F721F">
        <w:rPr>
          <w:rFonts w:eastAsia="等线"/>
          <w:b/>
          <w:bCs/>
          <w:szCs w:val="22"/>
          <w:lang w:eastAsia="zh-CN"/>
        </w:rPr>
        <w:t>F</w:t>
      </w:r>
      <w:r w:rsidR="004B2061" w:rsidRPr="004B2061">
        <w:rPr>
          <w:rFonts w:eastAsia="等线"/>
          <w:b/>
          <w:bCs/>
          <w:szCs w:val="22"/>
          <w:lang w:eastAsia="zh-CN"/>
        </w:rPr>
        <w:t>requency</w:t>
      </w:r>
      <w:r w:rsidR="00CC6113">
        <w:rPr>
          <w:rFonts w:eastAsia="等线" w:hint="eastAsia"/>
          <w:b/>
          <w:bCs/>
          <w:szCs w:val="22"/>
          <w:lang w:eastAsia="zh-CN"/>
        </w:rPr>
        <w:t xml:space="preserve"> domain</w:t>
      </w:r>
      <w:r w:rsidR="004B2061" w:rsidRPr="004B2061">
        <w:rPr>
          <w:rFonts w:eastAsia="等线"/>
          <w:b/>
          <w:bCs/>
          <w:szCs w:val="22"/>
          <w:lang w:eastAsia="zh-CN"/>
        </w:rPr>
        <w:t xml:space="preserve"> resource allocation</w:t>
      </w:r>
      <w:r w:rsidR="00CC6113">
        <w:rPr>
          <w:rFonts w:eastAsia="等线" w:hint="eastAsia"/>
          <w:b/>
          <w:bCs/>
          <w:szCs w:val="22"/>
          <w:lang w:eastAsia="zh-CN"/>
        </w:rPr>
        <w:t xml:space="preserve"> need</w:t>
      </w:r>
      <w:r w:rsidR="00283F44">
        <w:rPr>
          <w:rFonts w:eastAsia="等线"/>
          <w:b/>
          <w:bCs/>
          <w:szCs w:val="22"/>
          <w:lang w:eastAsia="zh-CN"/>
        </w:rPr>
        <w:t>s</w:t>
      </w:r>
      <w:r w:rsidR="00CC6113">
        <w:rPr>
          <w:rFonts w:eastAsia="等线" w:hint="eastAsia"/>
          <w:b/>
          <w:bCs/>
          <w:szCs w:val="22"/>
          <w:lang w:eastAsia="zh-CN"/>
        </w:rPr>
        <w:t xml:space="preserve"> to be considered in initial access procedure</w:t>
      </w:r>
      <w:r w:rsidR="004B2061">
        <w:rPr>
          <w:rFonts w:eastAsia="等线"/>
          <w:b/>
          <w:bCs/>
          <w:szCs w:val="22"/>
          <w:lang w:eastAsia="zh-CN"/>
        </w:rPr>
        <w:t>.</w:t>
      </w:r>
    </w:p>
    <w:p w14:paraId="0C2CC07F" w14:textId="6769156C" w:rsidR="008E03B4" w:rsidRDefault="00E579C2" w:rsidP="00106312">
      <w:pPr>
        <w:overflowPunct w:val="0"/>
        <w:autoSpaceDE w:val="0"/>
        <w:autoSpaceDN w:val="0"/>
        <w:adjustRightInd w:val="0"/>
        <w:spacing w:before="120" w:after="120" w:line="360" w:lineRule="auto"/>
        <w:jc w:val="both"/>
        <w:textAlignment w:val="baseline"/>
        <w:rPr>
          <w:rFonts w:ascii="Times New Roman" w:eastAsia="宋体" w:hAnsi="Times New Roman"/>
          <w:szCs w:val="22"/>
          <w:lang w:eastAsia="zh-CN"/>
        </w:rPr>
      </w:pPr>
      <w:r>
        <w:rPr>
          <w:rFonts w:ascii="Times New Roman" w:eastAsia="宋体" w:hAnsi="Times New Roman"/>
          <w:szCs w:val="22"/>
          <w:lang w:eastAsia="zh-CN"/>
        </w:rPr>
        <w:t>In fact, the A-Io</w:t>
      </w:r>
      <w:r>
        <w:rPr>
          <w:rFonts w:ascii="Times New Roman" w:eastAsia="宋体" w:hAnsi="Times New Roman" w:hint="eastAsia"/>
          <w:szCs w:val="22"/>
          <w:lang w:eastAsia="zh-CN"/>
        </w:rPr>
        <w:t>T</w:t>
      </w:r>
      <w:r>
        <w:rPr>
          <w:rFonts w:ascii="Times New Roman" w:eastAsia="宋体" w:hAnsi="Times New Roman"/>
          <w:szCs w:val="22"/>
          <w:lang w:eastAsia="zh-CN"/>
        </w:rPr>
        <w:t xml:space="preserve"> energy is limited and storing resource configuration consumes additional energy. Therefore, it would be better</w:t>
      </w:r>
      <w:r w:rsidR="00F26BBA">
        <w:rPr>
          <w:rFonts w:ascii="Times New Roman" w:eastAsia="宋体" w:hAnsi="Times New Roman"/>
          <w:szCs w:val="22"/>
          <w:lang w:eastAsia="zh-CN"/>
        </w:rPr>
        <w:t xml:space="preserve"> to make configuration resource</w:t>
      </w:r>
      <w:r w:rsidR="00B0689D">
        <w:rPr>
          <w:rFonts w:ascii="Times New Roman" w:eastAsia="宋体" w:hAnsi="Times New Roman"/>
          <w:szCs w:val="22"/>
          <w:lang w:eastAsia="zh-CN"/>
        </w:rPr>
        <w:t xml:space="preserve"> very simple, e.g. only focus on </w:t>
      </w:r>
      <w:r>
        <w:rPr>
          <w:rFonts w:ascii="Times New Roman" w:eastAsia="宋体" w:hAnsi="Times New Roman"/>
          <w:szCs w:val="22"/>
          <w:lang w:eastAsia="zh-CN"/>
        </w:rPr>
        <w:t xml:space="preserve">frequency resource allocation. </w:t>
      </w:r>
      <w:r w:rsidR="008E03B4">
        <w:rPr>
          <w:rFonts w:ascii="Times New Roman" w:eastAsia="宋体" w:hAnsi="Times New Roman"/>
          <w:szCs w:val="22"/>
          <w:lang w:eastAsia="zh-CN"/>
        </w:rPr>
        <w:t xml:space="preserve">In addition, the resource can be configured as one-shot valid, which means that the network </w:t>
      </w:r>
      <w:r w:rsidR="001C0EF5">
        <w:rPr>
          <w:rFonts w:ascii="Times New Roman" w:eastAsia="宋体" w:hAnsi="Times New Roman"/>
          <w:szCs w:val="22"/>
          <w:lang w:eastAsia="zh-CN"/>
        </w:rPr>
        <w:t>configures</w:t>
      </w:r>
      <w:r w:rsidR="008E03B4">
        <w:rPr>
          <w:rFonts w:ascii="Times New Roman" w:eastAsia="宋体" w:hAnsi="Times New Roman"/>
          <w:szCs w:val="22"/>
          <w:lang w:eastAsia="zh-CN"/>
        </w:rPr>
        <w:t xml:space="preserve"> the resource at each time the A-IoT needed, e.g. random access procedure. In this way, the power consumption and signalling overhead can be reduced. </w:t>
      </w:r>
    </w:p>
    <w:p w14:paraId="135C547C" w14:textId="77777777" w:rsidR="003E0C50" w:rsidRPr="00013D05" w:rsidRDefault="003E0C50" w:rsidP="003E0C50">
      <w:pPr>
        <w:overflowPunct w:val="0"/>
        <w:autoSpaceDE w:val="0"/>
        <w:autoSpaceDN w:val="0"/>
        <w:adjustRightInd w:val="0"/>
        <w:spacing w:line="360" w:lineRule="auto"/>
        <w:jc w:val="both"/>
        <w:textAlignment w:val="baseline"/>
        <w:rPr>
          <w:rFonts w:ascii="Times New Roman" w:eastAsia="宋体" w:hAnsi="Times New Roman"/>
          <w:szCs w:val="22"/>
          <w:lang w:eastAsia="zh-CN"/>
        </w:rPr>
      </w:pPr>
      <w:r>
        <w:rPr>
          <w:rFonts w:eastAsia="等线"/>
          <w:b/>
          <w:bCs/>
          <w:szCs w:val="22"/>
          <w:lang w:eastAsia="zh-CN"/>
        </w:rPr>
        <w:t>Proposal 3</w:t>
      </w:r>
      <w:r w:rsidRPr="00B548A7">
        <w:rPr>
          <w:rFonts w:eastAsia="等线"/>
          <w:b/>
          <w:bCs/>
          <w:szCs w:val="22"/>
          <w:lang w:eastAsia="zh-CN"/>
        </w:rPr>
        <w:t xml:space="preserve">: </w:t>
      </w:r>
      <w:r>
        <w:rPr>
          <w:rFonts w:eastAsia="等线"/>
          <w:b/>
          <w:bCs/>
          <w:szCs w:val="22"/>
          <w:lang w:eastAsia="zh-CN"/>
        </w:rPr>
        <w:t xml:space="preserve">The resource configuration for A-IoT is very simple and only valid in the current service procedure. </w:t>
      </w:r>
    </w:p>
    <w:p w14:paraId="6E9897DE" w14:textId="376150A4" w:rsidR="000B325C" w:rsidRDefault="00A50F92" w:rsidP="000B325C">
      <w:pPr>
        <w:pStyle w:val="20"/>
        <w:keepLines w:val="0"/>
        <w:spacing w:before="240" w:after="60" w:line="276" w:lineRule="auto"/>
        <w:ind w:left="540" w:hanging="540"/>
      </w:pPr>
      <w:r>
        <w:rPr>
          <w:rFonts w:eastAsia="宋体" w:hint="eastAsia"/>
          <w:lang w:eastAsia="zh-CN"/>
        </w:rPr>
        <w:lastRenderedPageBreak/>
        <w:t>2.3</w:t>
      </w:r>
      <w:r>
        <w:rPr>
          <w:rFonts w:eastAsia="宋体"/>
          <w:lang w:eastAsia="zh-CN"/>
        </w:rPr>
        <w:tab/>
      </w:r>
      <w:r w:rsidR="000B325C">
        <w:t xml:space="preserve">Device </w:t>
      </w:r>
      <w:r>
        <w:rPr>
          <w:rFonts w:eastAsia="宋体" w:hint="eastAsia"/>
          <w:lang w:eastAsia="zh-CN"/>
        </w:rPr>
        <w:t>T</w:t>
      </w:r>
      <w:r w:rsidR="000B325C">
        <w:t xml:space="preserve">emporary ID </w:t>
      </w:r>
      <w:r>
        <w:rPr>
          <w:rFonts w:eastAsia="宋体" w:hint="eastAsia"/>
          <w:lang w:eastAsia="zh-CN"/>
        </w:rPr>
        <w:t>A</w:t>
      </w:r>
      <w:r w:rsidR="000B325C">
        <w:t>ssignment</w:t>
      </w:r>
    </w:p>
    <w:p w14:paraId="171F0B1D" w14:textId="184919E7" w:rsidR="00BD217E" w:rsidRDefault="00311888" w:rsidP="00727FDA">
      <w:pPr>
        <w:overflowPunct w:val="0"/>
        <w:autoSpaceDE w:val="0"/>
        <w:autoSpaceDN w:val="0"/>
        <w:adjustRightInd w:val="0"/>
        <w:spacing w:line="360" w:lineRule="auto"/>
        <w:jc w:val="both"/>
        <w:textAlignment w:val="baseline"/>
        <w:rPr>
          <w:rFonts w:ascii="Times New Roman" w:eastAsia="宋体" w:hAnsi="Times New Roman"/>
          <w:szCs w:val="22"/>
          <w:lang w:eastAsia="zh-CN"/>
        </w:rPr>
      </w:pPr>
      <w:r>
        <w:rPr>
          <w:rFonts w:ascii="Times New Roman" w:eastAsia="宋体" w:hAnsi="Times New Roman" w:hint="eastAsia"/>
          <w:szCs w:val="22"/>
          <w:lang w:eastAsia="zh-CN"/>
        </w:rPr>
        <w:t>I</w:t>
      </w:r>
      <w:r>
        <w:rPr>
          <w:rFonts w:ascii="Times New Roman" w:eastAsia="宋体" w:hAnsi="Times New Roman"/>
          <w:szCs w:val="22"/>
          <w:lang w:eastAsia="zh-CN"/>
        </w:rPr>
        <w:t xml:space="preserve">n RFID, a 16-bit random or pseudo-random number (RN16) is used to identify a Tag uniquely during the whole data transmission. In legacy NR, an AS temporary ID (e.g. C-RNTI) is configured </w:t>
      </w:r>
      <w:r w:rsidR="00BD217E">
        <w:rPr>
          <w:rFonts w:ascii="Times New Roman" w:eastAsia="宋体" w:hAnsi="Times New Roman"/>
          <w:szCs w:val="22"/>
          <w:lang w:eastAsia="zh-CN"/>
        </w:rPr>
        <w:t>to UE for data transmission. Similarly, as for A-IoT devices, there exists two options.</w:t>
      </w:r>
    </w:p>
    <w:p w14:paraId="4D78CB50" w14:textId="7C6652A0" w:rsidR="00BD217E" w:rsidRPr="00504075" w:rsidRDefault="00BD217E" w:rsidP="00504075">
      <w:pPr>
        <w:pStyle w:val="af5"/>
        <w:numPr>
          <w:ilvl w:val="0"/>
          <w:numId w:val="25"/>
        </w:numPr>
        <w:overflowPunct w:val="0"/>
        <w:autoSpaceDE w:val="0"/>
        <w:autoSpaceDN w:val="0"/>
        <w:adjustRightInd w:val="0"/>
        <w:spacing w:line="360" w:lineRule="auto"/>
        <w:jc w:val="both"/>
        <w:textAlignment w:val="baseline"/>
        <w:rPr>
          <w:rFonts w:ascii="Times New Roman" w:eastAsia="宋体" w:hAnsi="Times New Roman"/>
          <w:lang w:eastAsia="zh-CN"/>
        </w:rPr>
      </w:pPr>
      <w:r w:rsidRPr="00504075">
        <w:rPr>
          <w:rFonts w:ascii="Times New Roman" w:eastAsia="宋体" w:hAnsi="Times New Roman"/>
          <w:b/>
          <w:lang w:eastAsia="zh-CN"/>
        </w:rPr>
        <w:t>Opt</w:t>
      </w:r>
      <w:r w:rsidR="00C553C2" w:rsidRPr="00504075">
        <w:rPr>
          <w:rFonts w:ascii="Times New Roman" w:eastAsia="宋体" w:hAnsi="Times New Roman"/>
          <w:b/>
          <w:lang w:eastAsia="zh-CN"/>
        </w:rPr>
        <w:t xml:space="preserve"> </w:t>
      </w:r>
      <w:r w:rsidRPr="00504075">
        <w:rPr>
          <w:rFonts w:ascii="Times New Roman" w:eastAsia="宋体" w:hAnsi="Times New Roman"/>
          <w:b/>
          <w:lang w:eastAsia="zh-CN"/>
        </w:rPr>
        <w:t>1:</w:t>
      </w:r>
      <w:r w:rsidRPr="00504075">
        <w:rPr>
          <w:rFonts w:ascii="Times New Roman" w:eastAsia="宋体" w:hAnsi="Times New Roman"/>
          <w:lang w:eastAsia="zh-CN"/>
        </w:rPr>
        <w:t xml:space="preserve"> No need for temporary ID</w:t>
      </w:r>
    </w:p>
    <w:p w14:paraId="2F3C3603" w14:textId="43EDCED6" w:rsidR="00BD217E" w:rsidRPr="00504075" w:rsidRDefault="00BD217E" w:rsidP="00504075">
      <w:pPr>
        <w:pStyle w:val="af5"/>
        <w:numPr>
          <w:ilvl w:val="0"/>
          <w:numId w:val="25"/>
        </w:numPr>
        <w:overflowPunct w:val="0"/>
        <w:autoSpaceDE w:val="0"/>
        <w:autoSpaceDN w:val="0"/>
        <w:adjustRightInd w:val="0"/>
        <w:spacing w:line="360" w:lineRule="auto"/>
        <w:jc w:val="both"/>
        <w:textAlignment w:val="baseline"/>
        <w:rPr>
          <w:rFonts w:ascii="Times New Roman" w:eastAsia="宋体" w:hAnsi="Times New Roman"/>
          <w:lang w:eastAsia="zh-CN"/>
        </w:rPr>
      </w:pPr>
      <w:r w:rsidRPr="00504075">
        <w:rPr>
          <w:rFonts w:ascii="Times New Roman" w:eastAsia="宋体" w:hAnsi="Times New Roman"/>
          <w:b/>
          <w:lang w:eastAsia="zh-CN"/>
        </w:rPr>
        <w:t>Opt</w:t>
      </w:r>
      <w:r w:rsidR="00C553C2" w:rsidRPr="00504075">
        <w:rPr>
          <w:rFonts w:ascii="Times New Roman" w:eastAsia="宋体" w:hAnsi="Times New Roman"/>
          <w:b/>
          <w:lang w:eastAsia="zh-CN"/>
        </w:rPr>
        <w:t xml:space="preserve"> </w:t>
      </w:r>
      <w:r w:rsidRPr="00504075">
        <w:rPr>
          <w:rFonts w:ascii="Times New Roman" w:eastAsia="宋体" w:hAnsi="Times New Roman"/>
          <w:b/>
          <w:lang w:eastAsia="zh-CN"/>
        </w:rPr>
        <w:t>2:</w:t>
      </w:r>
      <w:r w:rsidRPr="00504075">
        <w:rPr>
          <w:rFonts w:ascii="Times New Roman" w:eastAsia="宋体" w:hAnsi="Times New Roman"/>
          <w:lang w:eastAsia="zh-CN"/>
        </w:rPr>
        <w:t xml:space="preserve"> Temporary ID assigned by reader</w:t>
      </w:r>
    </w:p>
    <w:p w14:paraId="42BAF267" w14:textId="081F11C6" w:rsidR="00BD217E" w:rsidRDefault="00BD217E" w:rsidP="00727FDA">
      <w:pPr>
        <w:overflowPunct w:val="0"/>
        <w:autoSpaceDE w:val="0"/>
        <w:autoSpaceDN w:val="0"/>
        <w:adjustRightInd w:val="0"/>
        <w:spacing w:line="360" w:lineRule="auto"/>
        <w:jc w:val="both"/>
        <w:textAlignment w:val="baseline"/>
        <w:rPr>
          <w:rFonts w:ascii="Times New Roman" w:eastAsia="宋体" w:hAnsi="Times New Roman"/>
          <w:szCs w:val="22"/>
          <w:lang w:eastAsia="zh-CN"/>
        </w:rPr>
      </w:pPr>
      <w:r>
        <w:rPr>
          <w:rFonts w:ascii="Times New Roman" w:eastAsia="宋体" w:hAnsi="Times New Roman"/>
          <w:szCs w:val="22"/>
          <w:lang w:eastAsia="zh-CN"/>
        </w:rPr>
        <w:t xml:space="preserve">From the </w:t>
      </w:r>
      <w:r w:rsidR="001C0EF5">
        <w:rPr>
          <w:rFonts w:ascii="Times New Roman" w:eastAsia="宋体" w:hAnsi="Times New Roman" w:hint="eastAsia"/>
          <w:szCs w:val="22"/>
          <w:lang w:eastAsia="zh-CN"/>
        </w:rPr>
        <w:t xml:space="preserve">perspective of </w:t>
      </w:r>
      <w:r>
        <w:rPr>
          <w:rFonts w:ascii="Times New Roman" w:eastAsia="宋体" w:hAnsi="Times New Roman"/>
          <w:szCs w:val="22"/>
          <w:lang w:eastAsia="zh-CN"/>
        </w:rPr>
        <w:t>s</w:t>
      </w:r>
      <w:r w:rsidR="001C0EF5">
        <w:rPr>
          <w:rFonts w:ascii="Times New Roman" w:eastAsia="宋体" w:hAnsi="Times New Roman" w:hint="eastAsia"/>
          <w:szCs w:val="22"/>
          <w:lang w:eastAsia="zh-CN"/>
        </w:rPr>
        <w:t>tandard impact</w:t>
      </w:r>
      <w:r>
        <w:rPr>
          <w:rFonts w:ascii="Times New Roman" w:eastAsia="宋体" w:hAnsi="Times New Roman"/>
          <w:szCs w:val="22"/>
          <w:lang w:eastAsia="zh-CN"/>
        </w:rPr>
        <w:t xml:space="preserve">, </w:t>
      </w:r>
      <w:r w:rsidRPr="00C553C2">
        <w:rPr>
          <w:rFonts w:ascii="Times New Roman" w:eastAsia="宋体" w:hAnsi="Times New Roman"/>
          <w:b/>
          <w:szCs w:val="22"/>
          <w:lang w:eastAsia="zh-CN"/>
        </w:rPr>
        <w:t>Op</w:t>
      </w:r>
      <w:r w:rsidR="00C553C2" w:rsidRPr="00C553C2">
        <w:rPr>
          <w:rFonts w:ascii="Times New Roman" w:eastAsia="宋体" w:hAnsi="Times New Roman"/>
          <w:b/>
          <w:szCs w:val="22"/>
          <w:lang w:eastAsia="zh-CN"/>
        </w:rPr>
        <w:t>t</w:t>
      </w:r>
      <w:r w:rsidR="00C553C2">
        <w:rPr>
          <w:rFonts w:ascii="Times New Roman" w:eastAsia="宋体" w:hAnsi="Times New Roman"/>
          <w:b/>
          <w:szCs w:val="22"/>
          <w:lang w:eastAsia="zh-CN"/>
        </w:rPr>
        <w:t xml:space="preserve"> </w:t>
      </w:r>
      <w:r w:rsidRPr="00C553C2">
        <w:rPr>
          <w:rFonts w:ascii="Times New Roman" w:eastAsia="宋体" w:hAnsi="Times New Roman"/>
          <w:b/>
          <w:szCs w:val="22"/>
          <w:lang w:eastAsia="zh-CN"/>
        </w:rPr>
        <w:t>1</w:t>
      </w:r>
      <w:r>
        <w:rPr>
          <w:rFonts w:ascii="Times New Roman" w:eastAsia="宋体" w:hAnsi="Times New Roman"/>
          <w:szCs w:val="22"/>
          <w:lang w:eastAsia="zh-CN"/>
        </w:rPr>
        <w:t xml:space="preserve"> is much simpler tha</w:t>
      </w:r>
      <w:r w:rsidR="00C553C2">
        <w:rPr>
          <w:rFonts w:ascii="Times New Roman" w:eastAsia="宋体" w:hAnsi="Times New Roman"/>
          <w:szCs w:val="22"/>
          <w:lang w:eastAsia="zh-CN"/>
        </w:rPr>
        <w:t xml:space="preserve">n </w:t>
      </w:r>
      <w:r w:rsidR="00C553C2" w:rsidRPr="00C553C2">
        <w:rPr>
          <w:rFonts w:ascii="Times New Roman" w:eastAsia="宋体" w:hAnsi="Times New Roman"/>
          <w:b/>
          <w:szCs w:val="22"/>
          <w:lang w:eastAsia="zh-CN"/>
        </w:rPr>
        <w:t xml:space="preserve">Opt </w:t>
      </w:r>
      <w:r w:rsidRPr="00C553C2">
        <w:rPr>
          <w:rFonts w:ascii="Times New Roman" w:eastAsia="宋体" w:hAnsi="Times New Roman"/>
          <w:b/>
          <w:szCs w:val="22"/>
          <w:lang w:eastAsia="zh-CN"/>
        </w:rPr>
        <w:t>2</w:t>
      </w:r>
      <w:r>
        <w:rPr>
          <w:rFonts w:ascii="Times New Roman" w:eastAsia="宋体" w:hAnsi="Times New Roman"/>
          <w:szCs w:val="22"/>
          <w:lang w:eastAsia="zh-CN"/>
        </w:rPr>
        <w:t xml:space="preserve">. With </w:t>
      </w:r>
      <w:r w:rsidR="00C553C2" w:rsidRPr="00C553C2">
        <w:rPr>
          <w:rFonts w:ascii="Times New Roman" w:eastAsia="宋体" w:hAnsi="Times New Roman"/>
          <w:b/>
          <w:szCs w:val="22"/>
          <w:lang w:eastAsia="zh-CN"/>
        </w:rPr>
        <w:t>Opt</w:t>
      </w:r>
      <w:r w:rsidR="00C553C2">
        <w:rPr>
          <w:rFonts w:ascii="Times New Roman" w:eastAsia="宋体" w:hAnsi="Times New Roman"/>
          <w:b/>
          <w:szCs w:val="22"/>
          <w:lang w:eastAsia="zh-CN"/>
        </w:rPr>
        <w:t xml:space="preserve"> </w:t>
      </w:r>
      <w:r w:rsidR="00C553C2" w:rsidRPr="00C553C2">
        <w:rPr>
          <w:rFonts w:ascii="Times New Roman" w:eastAsia="宋体" w:hAnsi="Times New Roman"/>
          <w:b/>
          <w:szCs w:val="22"/>
          <w:lang w:eastAsia="zh-CN"/>
        </w:rPr>
        <w:t>1</w:t>
      </w:r>
      <w:r>
        <w:rPr>
          <w:rFonts w:ascii="Times New Roman" w:eastAsia="宋体" w:hAnsi="Times New Roman" w:hint="eastAsia"/>
          <w:szCs w:val="22"/>
          <w:lang w:eastAsia="zh-CN"/>
        </w:rPr>
        <w:t>,</w:t>
      </w:r>
      <w:r>
        <w:rPr>
          <w:rFonts w:ascii="Times New Roman" w:eastAsia="宋体" w:hAnsi="Times New Roman"/>
          <w:szCs w:val="22"/>
          <w:lang w:eastAsia="zh-CN"/>
        </w:rPr>
        <w:t xml:space="preserve"> a 16-bit random number generated during random access can be used to identify the A-IoT device uniquely</w:t>
      </w:r>
      <w:r w:rsidR="005046B8">
        <w:rPr>
          <w:rFonts w:ascii="Times New Roman" w:eastAsia="宋体" w:hAnsi="Times New Roman"/>
          <w:szCs w:val="22"/>
          <w:lang w:eastAsia="zh-CN"/>
        </w:rPr>
        <w:t xml:space="preserve"> in the whole transmission procedure</w:t>
      </w:r>
      <w:r>
        <w:rPr>
          <w:rFonts w:ascii="Times New Roman" w:eastAsia="宋体" w:hAnsi="Times New Roman"/>
          <w:szCs w:val="22"/>
          <w:lang w:eastAsia="zh-CN"/>
        </w:rPr>
        <w:t xml:space="preserve">. </w:t>
      </w:r>
      <w:r>
        <w:rPr>
          <w:rFonts w:ascii="Times New Roman" w:eastAsia="宋体" w:hAnsi="Times New Roman" w:hint="eastAsia"/>
          <w:szCs w:val="22"/>
          <w:lang w:eastAsia="zh-CN"/>
        </w:rPr>
        <w:t>As</w:t>
      </w:r>
      <w:r>
        <w:rPr>
          <w:rFonts w:ascii="Times New Roman" w:eastAsia="宋体" w:hAnsi="Times New Roman"/>
          <w:szCs w:val="22"/>
          <w:lang w:eastAsia="zh-CN"/>
        </w:rPr>
        <w:t xml:space="preserve"> for </w:t>
      </w:r>
      <w:r w:rsidR="00C553C2" w:rsidRPr="00C553C2">
        <w:rPr>
          <w:rFonts w:ascii="Times New Roman" w:eastAsia="宋体" w:hAnsi="Times New Roman"/>
          <w:b/>
          <w:szCs w:val="22"/>
          <w:lang w:eastAsia="zh-CN"/>
        </w:rPr>
        <w:t>Opt</w:t>
      </w:r>
      <w:r w:rsidR="00C553C2">
        <w:rPr>
          <w:rFonts w:ascii="Times New Roman" w:eastAsia="宋体" w:hAnsi="Times New Roman"/>
          <w:b/>
          <w:szCs w:val="22"/>
          <w:lang w:eastAsia="zh-CN"/>
        </w:rPr>
        <w:t xml:space="preserve"> 2</w:t>
      </w:r>
      <w:r>
        <w:rPr>
          <w:rFonts w:ascii="Times New Roman" w:eastAsia="宋体" w:hAnsi="Times New Roman"/>
          <w:szCs w:val="22"/>
          <w:lang w:eastAsia="zh-CN"/>
        </w:rPr>
        <w:t xml:space="preserve">, the reader </w:t>
      </w:r>
      <w:r w:rsidR="00CE2EFF">
        <w:rPr>
          <w:rFonts w:ascii="Times New Roman" w:eastAsia="宋体" w:hAnsi="Times New Roman"/>
          <w:szCs w:val="22"/>
          <w:lang w:eastAsia="zh-CN"/>
        </w:rPr>
        <w:t>needs to</w:t>
      </w:r>
      <w:r>
        <w:rPr>
          <w:rFonts w:ascii="Times New Roman" w:eastAsia="宋体" w:hAnsi="Times New Roman"/>
          <w:szCs w:val="22"/>
          <w:lang w:eastAsia="zh-CN"/>
        </w:rPr>
        <w:t xml:space="preserve"> allocate a temporary ID for</w:t>
      </w:r>
      <w:r w:rsidR="00133FE0">
        <w:rPr>
          <w:rFonts w:ascii="Times New Roman" w:eastAsia="宋体" w:hAnsi="Times New Roman"/>
          <w:szCs w:val="22"/>
          <w:lang w:eastAsia="zh-CN"/>
        </w:rPr>
        <w:t xml:space="preserve"> an</w:t>
      </w:r>
      <w:r>
        <w:rPr>
          <w:rFonts w:ascii="Times New Roman" w:eastAsia="宋体" w:hAnsi="Times New Roman"/>
          <w:szCs w:val="22"/>
          <w:lang w:eastAsia="zh-CN"/>
        </w:rPr>
        <w:t xml:space="preserve"> A-IoT device based on the number of A-IoT devices. For instan</w:t>
      </w:r>
      <w:r w:rsidR="005046B8">
        <w:rPr>
          <w:rFonts w:ascii="Times New Roman" w:eastAsia="宋体" w:hAnsi="Times New Roman"/>
          <w:szCs w:val="22"/>
          <w:lang w:eastAsia="zh-CN"/>
        </w:rPr>
        <w:t>ce, if there are</w:t>
      </w:r>
      <w:r>
        <w:rPr>
          <w:rFonts w:ascii="Times New Roman" w:eastAsia="宋体" w:hAnsi="Times New Roman"/>
          <w:szCs w:val="22"/>
          <w:lang w:eastAsia="zh-CN"/>
        </w:rPr>
        <w:t xml:space="preserve"> 64 A-IoT devices exist, the reader can allocate </w:t>
      </w:r>
      <w:r w:rsidR="00133FE0">
        <w:rPr>
          <w:rFonts w:ascii="Times New Roman" w:eastAsia="宋体" w:hAnsi="Times New Roman"/>
          <w:szCs w:val="22"/>
          <w:lang w:eastAsia="zh-CN"/>
        </w:rPr>
        <w:t xml:space="preserve">an </w:t>
      </w:r>
      <w:r>
        <w:rPr>
          <w:rFonts w:ascii="Times New Roman" w:eastAsia="宋体" w:hAnsi="Times New Roman"/>
          <w:szCs w:val="22"/>
          <w:lang w:eastAsia="zh-CN"/>
        </w:rPr>
        <w:t>8-bit temporary ID for</w:t>
      </w:r>
      <w:r w:rsidR="005046B8">
        <w:rPr>
          <w:rFonts w:ascii="Times New Roman" w:eastAsia="宋体" w:hAnsi="Times New Roman"/>
          <w:szCs w:val="22"/>
          <w:lang w:eastAsia="zh-CN"/>
        </w:rPr>
        <w:t xml:space="preserve"> a</w:t>
      </w:r>
      <w:r>
        <w:rPr>
          <w:rFonts w:ascii="Times New Roman" w:eastAsia="宋体" w:hAnsi="Times New Roman"/>
          <w:szCs w:val="22"/>
          <w:lang w:eastAsia="zh-CN"/>
        </w:rPr>
        <w:t xml:space="preserve"> A-IoT device. In this way, the signalling overhead can be reduced when the number of A-IoT devices within reader is small. </w:t>
      </w:r>
      <w:r w:rsidR="005046B8">
        <w:rPr>
          <w:rFonts w:ascii="Times New Roman" w:eastAsia="宋体" w:hAnsi="Times New Roman"/>
          <w:szCs w:val="22"/>
          <w:lang w:eastAsia="zh-CN"/>
        </w:rPr>
        <w:t xml:space="preserve">Both </w:t>
      </w:r>
      <w:r w:rsidR="005046B8" w:rsidRPr="005046B8">
        <w:rPr>
          <w:rFonts w:ascii="Times New Roman" w:eastAsia="宋体" w:hAnsi="Times New Roman"/>
          <w:b/>
          <w:szCs w:val="22"/>
          <w:lang w:eastAsia="zh-CN"/>
        </w:rPr>
        <w:t>Opt 1</w:t>
      </w:r>
      <w:r w:rsidR="005046B8">
        <w:rPr>
          <w:rFonts w:ascii="Times New Roman" w:eastAsia="宋体" w:hAnsi="Times New Roman"/>
          <w:szCs w:val="22"/>
          <w:lang w:eastAsia="zh-CN"/>
        </w:rPr>
        <w:t xml:space="preserve"> and </w:t>
      </w:r>
      <w:r w:rsidR="005046B8" w:rsidRPr="005046B8">
        <w:rPr>
          <w:rFonts w:ascii="Times New Roman" w:eastAsia="宋体" w:hAnsi="Times New Roman"/>
          <w:b/>
          <w:szCs w:val="22"/>
          <w:lang w:eastAsia="zh-CN"/>
        </w:rPr>
        <w:t>Opt 2</w:t>
      </w:r>
      <w:r w:rsidR="005046B8">
        <w:rPr>
          <w:rFonts w:ascii="Times New Roman" w:eastAsia="宋体" w:hAnsi="Times New Roman"/>
          <w:szCs w:val="22"/>
          <w:lang w:eastAsia="zh-CN"/>
        </w:rPr>
        <w:t xml:space="preserve"> has its own pros and cons. Therefore, </w:t>
      </w:r>
      <w:r w:rsidR="00CE2EFF">
        <w:rPr>
          <w:rFonts w:ascii="Times New Roman" w:eastAsia="宋体" w:hAnsi="Times New Roman"/>
          <w:szCs w:val="22"/>
          <w:lang w:eastAsia="zh-CN"/>
        </w:rPr>
        <w:t>whether to introduce temporary ID to identify A-IoT device</w:t>
      </w:r>
      <w:r w:rsidR="00753262">
        <w:rPr>
          <w:rFonts w:ascii="Times New Roman" w:eastAsia="宋体" w:hAnsi="Times New Roman"/>
          <w:szCs w:val="22"/>
          <w:lang w:eastAsia="zh-CN"/>
        </w:rPr>
        <w:t>s need</w:t>
      </w:r>
      <w:r w:rsidR="00133FE0">
        <w:rPr>
          <w:rFonts w:ascii="Times New Roman" w:eastAsia="宋体" w:hAnsi="Times New Roman"/>
          <w:szCs w:val="22"/>
          <w:lang w:eastAsia="zh-CN"/>
        </w:rPr>
        <w:t>s</w:t>
      </w:r>
      <w:r w:rsidR="00CE2EFF">
        <w:rPr>
          <w:rFonts w:ascii="Times New Roman" w:eastAsia="宋体" w:hAnsi="Times New Roman"/>
          <w:szCs w:val="22"/>
          <w:lang w:eastAsia="zh-CN"/>
        </w:rPr>
        <w:t xml:space="preserve"> further discussion. </w:t>
      </w:r>
    </w:p>
    <w:p w14:paraId="63D7F694" w14:textId="0B8BAFB9" w:rsidR="00CE2EFF" w:rsidRPr="00013D05" w:rsidRDefault="00CE2EFF" w:rsidP="00CE2EFF">
      <w:pPr>
        <w:overflowPunct w:val="0"/>
        <w:autoSpaceDE w:val="0"/>
        <w:autoSpaceDN w:val="0"/>
        <w:adjustRightInd w:val="0"/>
        <w:spacing w:line="360" w:lineRule="auto"/>
        <w:jc w:val="both"/>
        <w:textAlignment w:val="baseline"/>
        <w:rPr>
          <w:rFonts w:ascii="Times New Roman" w:eastAsia="宋体" w:hAnsi="Times New Roman"/>
          <w:szCs w:val="22"/>
          <w:lang w:eastAsia="zh-CN"/>
        </w:rPr>
      </w:pPr>
      <w:r>
        <w:rPr>
          <w:rFonts w:eastAsia="等线"/>
          <w:b/>
          <w:bCs/>
          <w:szCs w:val="22"/>
          <w:lang w:eastAsia="zh-CN"/>
        </w:rPr>
        <w:t xml:space="preserve">Proposal </w:t>
      </w:r>
      <w:r w:rsidR="00C7215A">
        <w:rPr>
          <w:rFonts w:eastAsia="等线"/>
          <w:b/>
          <w:bCs/>
          <w:szCs w:val="22"/>
          <w:lang w:eastAsia="zh-CN"/>
        </w:rPr>
        <w:t>4</w:t>
      </w:r>
      <w:r w:rsidRPr="00B548A7">
        <w:rPr>
          <w:rFonts w:eastAsia="等线"/>
          <w:b/>
          <w:bCs/>
          <w:szCs w:val="22"/>
          <w:lang w:eastAsia="zh-CN"/>
        </w:rPr>
        <w:t xml:space="preserve">: </w:t>
      </w:r>
      <w:r>
        <w:rPr>
          <w:rFonts w:eastAsia="等线"/>
          <w:b/>
          <w:bCs/>
          <w:szCs w:val="22"/>
          <w:lang w:eastAsia="zh-CN"/>
        </w:rPr>
        <w:t>Whether to introduce tempor</w:t>
      </w:r>
      <w:r w:rsidR="00753262">
        <w:rPr>
          <w:rFonts w:eastAsia="等线"/>
          <w:b/>
          <w:bCs/>
          <w:szCs w:val="22"/>
          <w:lang w:eastAsia="zh-CN"/>
        </w:rPr>
        <w:t>ary ID to identify A-IoT devices</w:t>
      </w:r>
      <w:r>
        <w:rPr>
          <w:rFonts w:eastAsia="等线"/>
          <w:b/>
          <w:bCs/>
          <w:szCs w:val="22"/>
          <w:lang w:eastAsia="zh-CN"/>
        </w:rPr>
        <w:t xml:space="preserve"> need</w:t>
      </w:r>
      <w:r w:rsidR="00133FE0">
        <w:rPr>
          <w:rFonts w:eastAsia="等线"/>
          <w:b/>
          <w:bCs/>
          <w:szCs w:val="22"/>
          <w:lang w:eastAsia="zh-CN"/>
        </w:rPr>
        <w:t>s</w:t>
      </w:r>
      <w:r>
        <w:rPr>
          <w:rFonts w:eastAsia="等线"/>
          <w:b/>
          <w:bCs/>
          <w:szCs w:val="22"/>
          <w:lang w:eastAsia="zh-CN"/>
        </w:rPr>
        <w:t xml:space="preserve"> further discussion. </w:t>
      </w:r>
    </w:p>
    <w:p w14:paraId="76077D9C" w14:textId="416CD063" w:rsidR="00E5466A" w:rsidRPr="00A50F92" w:rsidRDefault="001C0EF5" w:rsidP="00E5466A">
      <w:pPr>
        <w:pStyle w:val="20"/>
        <w:keepLines w:val="0"/>
        <w:spacing w:before="240" w:after="60" w:line="276" w:lineRule="auto"/>
        <w:ind w:left="540" w:hanging="540"/>
        <w:rPr>
          <w:rFonts w:ascii="Times New Roman" w:eastAsia="宋体" w:hAnsi="Times New Roman"/>
          <w:szCs w:val="22"/>
          <w:lang w:eastAsia="zh-CN"/>
        </w:rPr>
      </w:pPr>
      <w:r>
        <w:rPr>
          <w:rFonts w:eastAsia="宋体" w:hint="eastAsia"/>
          <w:lang w:eastAsia="zh-CN"/>
        </w:rPr>
        <w:t>2.3</w:t>
      </w:r>
      <w:r>
        <w:rPr>
          <w:rFonts w:eastAsia="宋体"/>
          <w:lang w:eastAsia="zh-CN"/>
        </w:rPr>
        <w:tab/>
      </w:r>
      <w:r w:rsidR="00E5466A">
        <w:t xml:space="preserve">Protocol </w:t>
      </w:r>
      <w:r w:rsidR="00A50F92">
        <w:rPr>
          <w:rFonts w:eastAsia="宋体" w:hint="eastAsia"/>
          <w:lang w:eastAsia="zh-CN"/>
        </w:rPr>
        <w:t>S</w:t>
      </w:r>
      <w:r w:rsidR="00E5466A">
        <w:t xml:space="preserve">tack </w:t>
      </w:r>
      <w:r w:rsidR="00A50F92">
        <w:rPr>
          <w:rFonts w:eastAsia="宋体" w:hint="eastAsia"/>
          <w:lang w:eastAsia="zh-CN"/>
        </w:rPr>
        <w:t>for Control Plane</w:t>
      </w:r>
    </w:p>
    <w:p w14:paraId="186ACF7F" w14:textId="6A8C7C1A" w:rsidR="00E5466A" w:rsidRDefault="00E5466A" w:rsidP="00E5466A">
      <w:pPr>
        <w:overflowPunct w:val="0"/>
        <w:autoSpaceDE w:val="0"/>
        <w:autoSpaceDN w:val="0"/>
        <w:adjustRightInd w:val="0"/>
        <w:spacing w:line="360" w:lineRule="auto"/>
        <w:jc w:val="both"/>
        <w:textAlignment w:val="baseline"/>
        <w:rPr>
          <w:rFonts w:ascii="Times New Roman" w:eastAsia="宋体" w:hAnsi="Times New Roman"/>
          <w:szCs w:val="22"/>
          <w:lang w:eastAsia="zh-CN"/>
        </w:rPr>
      </w:pPr>
      <w:r>
        <w:rPr>
          <w:rFonts w:ascii="Times New Roman" w:eastAsia="宋体" w:hAnsi="Times New Roman" w:hint="eastAsia"/>
          <w:szCs w:val="22"/>
          <w:lang w:eastAsia="zh-CN"/>
        </w:rPr>
        <w:t>I</w:t>
      </w:r>
      <w:r>
        <w:rPr>
          <w:rFonts w:ascii="Times New Roman" w:eastAsia="宋体" w:hAnsi="Times New Roman"/>
          <w:szCs w:val="22"/>
          <w:lang w:eastAsia="zh-CN"/>
        </w:rPr>
        <w:t>n RAN2</w:t>
      </w:r>
      <w:r w:rsidR="00A50F92">
        <w:rPr>
          <w:rFonts w:ascii="Times New Roman" w:eastAsia="宋体" w:hAnsi="Times New Roman" w:hint="eastAsia"/>
          <w:szCs w:val="22"/>
          <w:lang w:eastAsia="zh-CN"/>
        </w:rPr>
        <w:t>#</w:t>
      </w:r>
      <w:r>
        <w:rPr>
          <w:rFonts w:ascii="Times New Roman" w:eastAsia="宋体" w:hAnsi="Times New Roman"/>
          <w:szCs w:val="22"/>
          <w:lang w:eastAsia="zh-CN"/>
        </w:rPr>
        <w:t xml:space="preserve">125bis, </w:t>
      </w:r>
      <w:r w:rsidR="00A50F92">
        <w:rPr>
          <w:rFonts w:ascii="Times New Roman" w:eastAsia="宋体" w:hAnsi="Times New Roman" w:hint="eastAsia"/>
          <w:szCs w:val="22"/>
          <w:lang w:eastAsia="zh-CN"/>
        </w:rPr>
        <w:t>one</w:t>
      </w:r>
      <w:r>
        <w:rPr>
          <w:rFonts w:ascii="Times New Roman" w:eastAsia="宋体" w:hAnsi="Times New Roman"/>
          <w:szCs w:val="22"/>
          <w:lang w:eastAsia="zh-CN"/>
        </w:rPr>
        <w:t xml:space="preserve"> </w:t>
      </w:r>
      <w:r w:rsidR="00A50F92">
        <w:rPr>
          <w:rFonts w:ascii="Times New Roman" w:eastAsia="宋体" w:hAnsi="Times New Roman" w:hint="eastAsia"/>
          <w:szCs w:val="22"/>
          <w:lang w:eastAsia="zh-CN"/>
        </w:rPr>
        <w:t xml:space="preserve">leftover </w:t>
      </w:r>
      <w:r>
        <w:rPr>
          <w:rFonts w:ascii="Times New Roman" w:eastAsia="宋体" w:hAnsi="Times New Roman"/>
          <w:szCs w:val="22"/>
          <w:lang w:eastAsia="zh-CN"/>
        </w:rPr>
        <w:t xml:space="preserve">issue </w:t>
      </w:r>
      <w:r w:rsidR="00A50F92">
        <w:rPr>
          <w:rFonts w:ascii="Times New Roman" w:eastAsia="宋体" w:hAnsi="Times New Roman" w:hint="eastAsia"/>
          <w:szCs w:val="22"/>
          <w:lang w:eastAsia="zh-CN"/>
        </w:rPr>
        <w:t xml:space="preserve">was </w:t>
      </w:r>
      <w:r>
        <w:rPr>
          <w:rFonts w:ascii="Times New Roman" w:eastAsia="宋体" w:hAnsi="Times New Roman"/>
          <w:szCs w:val="22"/>
          <w:lang w:eastAsia="zh-CN"/>
        </w:rPr>
        <w:t>which layer is use to implement control plane functionality, i.e. a new AS protocol on top of A-Io</w:t>
      </w:r>
      <w:r>
        <w:rPr>
          <w:rFonts w:ascii="Times New Roman" w:eastAsia="宋体" w:hAnsi="Times New Roman" w:hint="eastAsia"/>
          <w:szCs w:val="22"/>
          <w:lang w:eastAsia="zh-CN"/>
        </w:rPr>
        <w:t>T</w:t>
      </w:r>
      <w:r>
        <w:rPr>
          <w:rFonts w:ascii="Times New Roman" w:eastAsia="宋体" w:hAnsi="Times New Roman"/>
          <w:szCs w:val="22"/>
          <w:lang w:eastAsia="zh-CN"/>
        </w:rPr>
        <w:t xml:space="preserve"> MAC layer or A-IoT MAC. </w:t>
      </w:r>
    </w:p>
    <w:p w14:paraId="54A6FE7F" w14:textId="77777777" w:rsidR="00E5466A" w:rsidRDefault="00E5466A" w:rsidP="00E5466A">
      <w:pPr>
        <w:overflowPunct w:val="0"/>
        <w:autoSpaceDE w:val="0"/>
        <w:autoSpaceDN w:val="0"/>
        <w:adjustRightInd w:val="0"/>
        <w:spacing w:line="360" w:lineRule="auto"/>
        <w:jc w:val="both"/>
        <w:textAlignment w:val="baseline"/>
        <w:rPr>
          <w:rFonts w:ascii="Times New Roman" w:eastAsia="宋体" w:hAnsi="Times New Roman"/>
          <w:szCs w:val="22"/>
          <w:lang w:eastAsia="zh-CN"/>
        </w:rPr>
      </w:pPr>
      <w:r>
        <w:rPr>
          <w:rFonts w:ascii="Times New Roman" w:eastAsia="宋体" w:hAnsi="Times New Roman"/>
          <w:szCs w:val="22"/>
          <w:lang w:eastAsia="zh-CN"/>
        </w:rPr>
        <w:t xml:space="preserve">Based on the current conclusion, the control plane functionality at least includes paging, resource allocation, and interaction with upper layer. Enhancing the A-IoT MAC layer to achieve these functionalities may introduce huge specification complexity. For instance, there may exist many differences between the A-IoT MAC layer and the reader MAC layer, making the interaction extremely difficult. Compared to it, introducing a new AS protocol on top of A-IoT MAC to handle the control plane functionalities would be much simpler, and the protocol stack function is clearer. </w:t>
      </w:r>
      <w:r>
        <w:rPr>
          <w:rFonts w:ascii="Times New Roman" w:eastAsia="宋体" w:hAnsi="Times New Roman" w:hint="eastAsia"/>
          <w:szCs w:val="22"/>
          <w:lang w:eastAsia="zh-CN"/>
        </w:rPr>
        <w:t>T</w:t>
      </w:r>
      <w:r>
        <w:rPr>
          <w:rFonts w:ascii="Times New Roman" w:eastAsia="宋体" w:hAnsi="Times New Roman"/>
          <w:szCs w:val="22"/>
          <w:lang w:eastAsia="zh-CN"/>
        </w:rPr>
        <w:t xml:space="preserve">herefore, we support to introduce a new AS protocol on top of A-IoT MAC to handle the functionalities of A-IoT paging, resource allocation and interaction with A-IoT upper layer. To reduce the complexity, the new AS layer should be as simple as possible. </w:t>
      </w:r>
    </w:p>
    <w:p w14:paraId="1F576310" w14:textId="1ADCC222" w:rsidR="00345F83" w:rsidRPr="0020657A" w:rsidRDefault="00E5466A" w:rsidP="00D75897">
      <w:pPr>
        <w:overflowPunct w:val="0"/>
        <w:autoSpaceDE w:val="0"/>
        <w:autoSpaceDN w:val="0"/>
        <w:adjustRightInd w:val="0"/>
        <w:spacing w:line="360" w:lineRule="auto"/>
        <w:jc w:val="both"/>
        <w:textAlignment w:val="baseline"/>
        <w:rPr>
          <w:rFonts w:ascii="Times New Roman" w:eastAsia="宋体" w:hAnsi="Times New Roman"/>
          <w:szCs w:val="22"/>
          <w:lang w:eastAsia="zh-CN"/>
        </w:rPr>
      </w:pPr>
      <w:r>
        <w:rPr>
          <w:rFonts w:eastAsia="等线"/>
          <w:b/>
          <w:bCs/>
          <w:szCs w:val="22"/>
          <w:lang w:eastAsia="zh-CN"/>
        </w:rPr>
        <w:t xml:space="preserve">Proposal </w:t>
      </w:r>
      <w:r w:rsidR="00C7215A">
        <w:rPr>
          <w:rFonts w:eastAsia="等线"/>
          <w:b/>
          <w:bCs/>
          <w:szCs w:val="22"/>
          <w:lang w:eastAsia="zh-CN"/>
        </w:rPr>
        <w:t>5</w:t>
      </w:r>
      <w:r w:rsidRPr="00B548A7">
        <w:rPr>
          <w:rFonts w:eastAsia="等线"/>
          <w:b/>
          <w:bCs/>
          <w:szCs w:val="22"/>
          <w:lang w:eastAsia="zh-CN"/>
        </w:rPr>
        <w:t xml:space="preserve">: </w:t>
      </w:r>
      <w:r w:rsidR="0095394E">
        <w:rPr>
          <w:rFonts w:eastAsia="等线"/>
          <w:b/>
          <w:bCs/>
          <w:szCs w:val="22"/>
          <w:lang w:eastAsia="zh-CN"/>
        </w:rPr>
        <w:t>T</w:t>
      </w:r>
      <w:r w:rsidR="001C0EF5">
        <w:rPr>
          <w:rFonts w:eastAsia="等线" w:hint="eastAsia"/>
          <w:b/>
          <w:bCs/>
          <w:szCs w:val="22"/>
          <w:lang w:eastAsia="zh-CN"/>
        </w:rPr>
        <w:t xml:space="preserve">o </w:t>
      </w:r>
      <w:r w:rsidR="0095394E">
        <w:rPr>
          <w:rFonts w:eastAsia="等线"/>
          <w:b/>
          <w:bCs/>
          <w:szCs w:val="22"/>
          <w:lang w:eastAsia="zh-CN"/>
        </w:rPr>
        <w:t>i</w:t>
      </w:r>
      <w:r>
        <w:rPr>
          <w:rFonts w:eastAsia="等线"/>
          <w:b/>
          <w:bCs/>
          <w:szCs w:val="22"/>
          <w:lang w:eastAsia="zh-CN"/>
        </w:rPr>
        <w:t xml:space="preserve">ntroduce a </w:t>
      </w:r>
      <w:r w:rsidRPr="00B436F0">
        <w:rPr>
          <w:rFonts w:eastAsia="等线"/>
          <w:b/>
          <w:bCs/>
          <w:szCs w:val="22"/>
          <w:lang w:eastAsia="zh-CN"/>
        </w:rPr>
        <w:t xml:space="preserve">new AS protocol on top of A-IoT MAC to handle the </w:t>
      </w:r>
      <w:r>
        <w:rPr>
          <w:rFonts w:eastAsia="等线"/>
          <w:b/>
          <w:bCs/>
          <w:szCs w:val="22"/>
          <w:lang w:eastAsia="zh-CN"/>
        </w:rPr>
        <w:t xml:space="preserve">control-plane </w:t>
      </w:r>
      <w:r w:rsidRPr="00B436F0">
        <w:rPr>
          <w:rFonts w:eastAsia="等线"/>
          <w:b/>
          <w:bCs/>
          <w:szCs w:val="22"/>
          <w:lang w:eastAsia="zh-CN"/>
        </w:rPr>
        <w:t>functionalities</w:t>
      </w:r>
      <w:r>
        <w:rPr>
          <w:rFonts w:eastAsia="等线"/>
          <w:b/>
          <w:bCs/>
          <w:szCs w:val="22"/>
          <w:lang w:eastAsia="zh-CN"/>
        </w:rPr>
        <w:t xml:space="preserve">. </w:t>
      </w:r>
    </w:p>
    <w:p w14:paraId="4BC8AFF1" w14:textId="5C60ED6F" w:rsidR="00217BBD" w:rsidRPr="005C66B9" w:rsidRDefault="00217BBD"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t>Conclusions</w:t>
      </w:r>
    </w:p>
    <w:p w14:paraId="200FC3FD" w14:textId="43165E93" w:rsidR="007464B9" w:rsidRDefault="007464B9" w:rsidP="00907149">
      <w:pPr>
        <w:spacing w:line="360" w:lineRule="auto"/>
        <w:jc w:val="both"/>
        <w:rPr>
          <w:rFonts w:ascii="Times New Roman" w:hAnsi="Times New Roman"/>
          <w:szCs w:val="22"/>
          <w:lang w:eastAsia="zh-CN"/>
        </w:rPr>
      </w:pPr>
      <w:r w:rsidRPr="00DD6670">
        <w:rPr>
          <w:rFonts w:ascii="Times New Roman" w:hAnsi="Times New Roman"/>
          <w:szCs w:val="22"/>
          <w:lang w:eastAsia="zh-CN"/>
        </w:rPr>
        <w:t xml:space="preserve">Based on the above analysis, we have the following </w:t>
      </w:r>
      <w:r w:rsidR="00442308" w:rsidRPr="00DD6670">
        <w:rPr>
          <w:rFonts w:ascii="Times New Roman" w:hAnsi="Times New Roman"/>
          <w:szCs w:val="22"/>
          <w:lang w:eastAsia="zh-CN"/>
        </w:rPr>
        <w:t xml:space="preserve">observation and </w:t>
      </w:r>
      <w:r w:rsidRPr="00DD6670">
        <w:rPr>
          <w:rFonts w:ascii="Times New Roman" w:hAnsi="Times New Roman"/>
          <w:szCs w:val="22"/>
          <w:lang w:eastAsia="zh-CN"/>
        </w:rPr>
        <w:t>proposals:</w:t>
      </w:r>
    </w:p>
    <w:p w14:paraId="69D7D045" w14:textId="77777777" w:rsidR="0095394E" w:rsidRPr="007C2E31" w:rsidRDefault="0095394E" w:rsidP="0095394E">
      <w:pPr>
        <w:overflowPunct w:val="0"/>
        <w:autoSpaceDE w:val="0"/>
        <w:autoSpaceDN w:val="0"/>
        <w:adjustRightInd w:val="0"/>
        <w:spacing w:after="120" w:line="360" w:lineRule="auto"/>
        <w:jc w:val="both"/>
        <w:textAlignment w:val="baseline"/>
        <w:rPr>
          <w:rFonts w:ascii="Times New Roman" w:eastAsia="宋体" w:hAnsi="Times New Roman"/>
          <w:szCs w:val="22"/>
          <w:lang w:eastAsia="zh-CN"/>
        </w:rPr>
      </w:pPr>
      <w:r>
        <w:rPr>
          <w:rFonts w:eastAsia="等线"/>
          <w:b/>
          <w:bCs/>
          <w:szCs w:val="22"/>
          <w:lang w:eastAsia="zh-CN"/>
        </w:rPr>
        <w:t>Observation</w:t>
      </w:r>
      <w:r w:rsidRPr="00B548A7">
        <w:rPr>
          <w:rFonts w:eastAsia="等线"/>
          <w:b/>
          <w:bCs/>
          <w:szCs w:val="22"/>
          <w:lang w:eastAsia="zh-CN"/>
        </w:rPr>
        <w:t xml:space="preserve">: </w:t>
      </w:r>
      <w:r>
        <w:rPr>
          <w:rFonts w:eastAsia="等线"/>
          <w:b/>
          <w:bCs/>
          <w:szCs w:val="22"/>
          <w:lang w:eastAsia="zh-CN"/>
        </w:rPr>
        <w:t xml:space="preserve">SA3 agreed to support security mechanism to protect the information transmitted during A-IoT service communication. </w:t>
      </w:r>
    </w:p>
    <w:p w14:paraId="43FEB812" w14:textId="77777777" w:rsidR="00283F44" w:rsidRPr="006B7B6E" w:rsidRDefault="00283F44" w:rsidP="00283F44">
      <w:pPr>
        <w:overflowPunct w:val="0"/>
        <w:autoSpaceDE w:val="0"/>
        <w:autoSpaceDN w:val="0"/>
        <w:adjustRightInd w:val="0"/>
        <w:spacing w:after="120" w:line="360" w:lineRule="auto"/>
        <w:jc w:val="both"/>
        <w:textAlignment w:val="baseline"/>
        <w:rPr>
          <w:rFonts w:ascii="Times New Roman" w:eastAsia="宋体" w:hAnsi="Times New Roman"/>
          <w:szCs w:val="22"/>
          <w:lang w:eastAsia="zh-CN"/>
        </w:rPr>
      </w:pPr>
      <w:r>
        <w:rPr>
          <w:rFonts w:eastAsia="等线"/>
          <w:b/>
          <w:bCs/>
          <w:szCs w:val="22"/>
          <w:lang w:eastAsia="zh-CN"/>
        </w:rPr>
        <w:t>Proposal 1</w:t>
      </w:r>
      <w:r w:rsidRPr="00B548A7">
        <w:rPr>
          <w:rFonts w:eastAsia="等线"/>
          <w:b/>
          <w:bCs/>
          <w:szCs w:val="22"/>
          <w:lang w:eastAsia="zh-CN"/>
        </w:rPr>
        <w:t xml:space="preserve">: </w:t>
      </w:r>
      <w:r w:rsidRPr="006B7B6E">
        <w:rPr>
          <w:rFonts w:eastAsia="等线"/>
          <w:b/>
          <w:bCs/>
          <w:szCs w:val="22"/>
          <w:lang w:eastAsia="zh-CN"/>
        </w:rPr>
        <w:t>AS security</w:t>
      </w:r>
      <w:r>
        <w:rPr>
          <w:rFonts w:eastAsia="等线"/>
          <w:b/>
          <w:bCs/>
          <w:szCs w:val="22"/>
          <w:lang w:eastAsia="zh-CN"/>
        </w:rPr>
        <w:t xml:space="preserve"> is supported</w:t>
      </w:r>
      <w:r w:rsidRPr="006B7B6E">
        <w:rPr>
          <w:rFonts w:eastAsia="等线"/>
          <w:b/>
          <w:bCs/>
          <w:szCs w:val="22"/>
          <w:lang w:eastAsia="zh-CN"/>
        </w:rPr>
        <w:t xml:space="preserve"> to protect </w:t>
      </w:r>
      <w:r>
        <w:rPr>
          <w:rFonts w:eastAsia="等线"/>
          <w:b/>
          <w:bCs/>
          <w:szCs w:val="22"/>
          <w:lang w:eastAsia="zh-CN"/>
        </w:rPr>
        <w:t xml:space="preserve">information transmitted during </w:t>
      </w:r>
      <w:r w:rsidRPr="006B7B6E">
        <w:rPr>
          <w:rFonts w:eastAsia="等线"/>
          <w:b/>
          <w:bCs/>
          <w:szCs w:val="22"/>
          <w:lang w:eastAsia="zh-CN"/>
        </w:rPr>
        <w:t xml:space="preserve">the A-IoT service communication. </w:t>
      </w:r>
      <w:r>
        <w:rPr>
          <w:rFonts w:eastAsia="等线"/>
          <w:b/>
          <w:bCs/>
          <w:szCs w:val="22"/>
          <w:lang w:eastAsia="zh-CN"/>
        </w:rPr>
        <w:t xml:space="preserve"> </w:t>
      </w:r>
    </w:p>
    <w:p w14:paraId="5DAEFE09" w14:textId="77777777" w:rsidR="00283F44" w:rsidRPr="00013D05" w:rsidRDefault="00283F44" w:rsidP="00283F44">
      <w:pPr>
        <w:overflowPunct w:val="0"/>
        <w:autoSpaceDE w:val="0"/>
        <w:autoSpaceDN w:val="0"/>
        <w:adjustRightInd w:val="0"/>
        <w:spacing w:line="360" w:lineRule="auto"/>
        <w:jc w:val="both"/>
        <w:textAlignment w:val="baseline"/>
        <w:rPr>
          <w:rFonts w:ascii="Times New Roman" w:eastAsia="宋体" w:hAnsi="Times New Roman"/>
          <w:szCs w:val="22"/>
          <w:lang w:eastAsia="zh-CN"/>
        </w:rPr>
      </w:pPr>
      <w:r>
        <w:rPr>
          <w:rFonts w:eastAsia="等线"/>
          <w:b/>
          <w:bCs/>
          <w:szCs w:val="22"/>
          <w:lang w:eastAsia="zh-CN"/>
        </w:rPr>
        <w:t>Proposal 2</w:t>
      </w:r>
      <w:r w:rsidRPr="00B548A7">
        <w:rPr>
          <w:rFonts w:eastAsia="等线"/>
          <w:b/>
          <w:bCs/>
          <w:szCs w:val="22"/>
          <w:lang w:eastAsia="zh-CN"/>
        </w:rPr>
        <w:t xml:space="preserve">: </w:t>
      </w:r>
      <w:r>
        <w:rPr>
          <w:rFonts w:eastAsia="等线"/>
          <w:b/>
          <w:bCs/>
          <w:szCs w:val="22"/>
          <w:lang w:eastAsia="zh-CN"/>
        </w:rPr>
        <w:t>F</w:t>
      </w:r>
      <w:r w:rsidRPr="004B2061">
        <w:rPr>
          <w:rFonts w:eastAsia="等线"/>
          <w:b/>
          <w:bCs/>
          <w:szCs w:val="22"/>
          <w:lang w:eastAsia="zh-CN"/>
        </w:rPr>
        <w:t>requency</w:t>
      </w:r>
      <w:r>
        <w:rPr>
          <w:rFonts w:eastAsia="等线" w:hint="eastAsia"/>
          <w:b/>
          <w:bCs/>
          <w:szCs w:val="22"/>
          <w:lang w:eastAsia="zh-CN"/>
        </w:rPr>
        <w:t xml:space="preserve"> domain</w:t>
      </w:r>
      <w:r w:rsidRPr="004B2061">
        <w:rPr>
          <w:rFonts w:eastAsia="等线"/>
          <w:b/>
          <w:bCs/>
          <w:szCs w:val="22"/>
          <w:lang w:eastAsia="zh-CN"/>
        </w:rPr>
        <w:t xml:space="preserve"> resource allocation</w:t>
      </w:r>
      <w:r>
        <w:rPr>
          <w:rFonts w:eastAsia="等线" w:hint="eastAsia"/>
          <w:b/>
          <w:bCs/>
          <w:szCs w:val="22"/>
          <w:lang w:eastAsia="zh-CN"/>
        </w:rPr>
        <w:t xml:space="preserve"> need</w:t>
      </w:r>
      <w:r>
        <w:rPr>
          <w:rFonts w:eastAsia="等线"/>
          <w:b/>
          <w:bCs/>
          <w:szCs w:val="22"/>
          <w:lang w:eastAsia="zh-CN"/>
        </w:rPr>
        <w:t>s</w:t>
      </w:r>
      <w:r>
        <w:rPr>
          <w:rFonts w:eastAsia="等线" w:hint="eastAsia"/>
          <w:b/>
          <w:bCs/>
          <w:szCs w:val="22"/>
          <w:lang w:eastAsia="zh-CN"/>
        </w:rPr>
        <w:t xml:space="preserve"> to be considered in initial access procedure</w:t>
      </w:r>
      <w:r>
        <w:rPr>
          <w:rFonts w:eastAsia="等线"/>
          <w:b/>
          <w:bCs/>
          <w:szCs w:val="22"/>
          <w:lang w:eastAsia="zh-CN"/>
        </w:rPr>
        <w:t>.</w:t>
      </w:r>
    </w:p>
    <w:p w14:paraId="55599C8E" w14:textId="77777777" w:rsidR="0095394E" w:rsidRPr="00283F44" w:rsidRDefault="0095394E" w:rsidP="008F5A73">
      <w:pPr>
        <w:overflowPunct w:val="0"/>
        <w:autoSpaceDE w:val="0"/>
        <w:autoSpaceDN w:val="0"/>
        <w:adjustRightInd w:val="0"/>
        <w:spacing w:line="360" w:lineRule="auto"/>
        <w:jc w:val="both"/>
        <w:textAlignment w:val="baseline"/>
        <w:rPr>
          <w:rFonts w:eastAsia="等线"/>
          <w:b/>
          <w:bCs/>
          <w:szCs w:val="22"/>
          <w:lang w:eastAsia="zh-CN"/>
        </w:rPr>
      </w:pPr>
    </w:p>
    <w:p w14:paraId="1AAF41F0" w14:textId="79BA1155" w:rsidR="006E16D5" w:rsidRPr="00013D05" w:rsidRDefault="00FC7E84" w:rsidP="006E16D5">
      <w:pPr>
        <w:overflowPunct w:val="0"/>
        <w:autoSpaceDE w:val="0"/>
        <w:autoSpaceDN w:val="0"/>
        <w:adjustRightInd w:val="0"/>
        <w:spacing w:line="360" w:lineRule="auto"/>
        <w:jc w:val="both"/>
        <w:textAlignment w:val="baseline"/>
        <w:rPr>
          <w:rFonts w:ascii="Times New Roman" w:eastAsia="宋体" w:hAnsi="Times New Roman"/>
          <w:szCs w:val="22"/>
          <w:lang w:eastAsia="zh-CN"/>
        </w:rPr>
      </w:pPr>
      <w:r>
        <w:rPr>
          <w:rFonts w:eastAsia="等线"/>
          <w:b/>
          <w:bCs/>
          <w:szCs w:val="22"/>
          <w:lang w:eastAsia="zh-CN"/>
        </w:rPr>
        <w:lastRenderedPageBreak/>
        <w:t>Proposal 3</w:t>
      </w:r>
      <w:r w:rsidR="006E16D5" w:rsidRPr="00B548A7">
        <w:rPr>
          <w:rFonts w:eastAsia="等线"/>
          <w:b/>
          <w:bCs/>
          <w:szCs w:val="22"/>
          <w:lang w:eastAsia="zh-CN"/>
        </w:rPr>
        <w:t xml:space="preserve">: </w:t>
      </w:r>
      <w:r w:rsidR="006E16D5">
        <w:rPr>
          <w:rFonts w:eastAsia="等线"/>
          <w:b/>
          <w:bCs/>
          <w:szCs w:val="22"/>
          <w:lang w:eastAsia="zh-CN"/>
        </w:rPr>
        <w:t xml:space="preserve">The resource configuration for A-IoT is very simple and only valid in the current service procedure. </w:t>
      </w:r>
    </w:p>
    <w:p w14:paraId="5BD7F5A2" w14:textId="77777777" w:rsidR="00525E46" w:rsidRPr="00013D05" w:rsidRDefault="00525E46" w:rsidP="00525E46">
      <w:pPr>
        <w:overflowPunct w:val="0"/>
        <w:autoSpaceDE w:val="0"/>
        <w:autoSpaceDN w:val="0"/>
        <w:adjustRightInd w:val="0"/>
        <w:spacing w:line="360" w:lineRule="auto"/>
        <w:jc w:val="both"/>
        <w:textAlignment w:val="baseline"/>
        <w:rPr>
          <w:rFonts w:ascii="Times New Roman" w:eastAsia="宋体" w:hAnsi="Times New Roman"/>
          <w:szCs w:val="22"/>
          <w:lang w:eastAsia="zh-CN"/>
        </w:rPr>
      </w:pPr>
      <w:r>
        <w:rPr>
          <w:rFonts w:eastAsia="等线"/>
          <w:b/>
          <w:bCs/>
          <w:szCs w:val="22"/>
          <w:lang w:eastAsia="zh-CN"/>
        </w:rPr>
        <w:t>Proposal 4</w:t>
      </w:r>
      <w:r w:rsidRPr="00B548A7">
        <w:rPr>
          <w:rFonts w:eastAsia="等线"/>
          <w:b/>
          <w:bCs/>
          <w:szCs w:val="22"/>
          <w:lang w:eastAsia="zh-CN"/>
        </w:rPr>
        <w:t xml:space="preserve">: </w:t>
      </w:r>
      <w:r>
        <w:rPr>
          <w:rFonts w:eastAsia="等线"/>
          <w:b/>
          <w:bCs/>
          <w:szCs w:val="22"/>
          <w:lang w:eastAsia="zh-CN"/>
        </w:rPr>
        <w:t xml:space="preserve">Whether to introduce temporary ID to identify A-IoT devices needs further discussion. </w:t>
      </w:r>
    </w:p>
    <w:p w14:paraId="460D9D85" w14:textId="37C0BA6C" w:rsidR="006E16D5" w:rsidRPr="00525E46" w:rsidRDefault="00525E46" w:rsidP="006E16D5">
      <w:pPr>
        <w:overflowPunct w:val="0"/>
        <w:autoSpaceDE w:val="0"/>
        <w:autoSpaceDN w:val="0"/>
        <w:adjustRightInd w:val="0"/>
        <w:spacing w:line="360" w:lineRule="auto"/>
        <w:jc w:val="both"/>
        <w:textAlignment w:val="baseline"/>
        <w:rPr>
          <w:rFonts w:ascii="Times New Roman" w:eastAsia="宋体" w:hAnsi="Times New Roman"/>
          <w:szCs w:val="22"/>
          <w:lang w:eastAsia="zh-CN"/>
        </w:rPr>
      </w:pPr>
      <w:r>
        <w:rPr>
          <w:rFonts w:eastAsia="等线"/>
          <w:b/>
          <w:bCs/>
          <w:szCs w:val="22"/>
          <w:lang w:eastAsia="zh-CN"/>
        </w:rPr>
        <w:t>Proposal 5</w:t>
      </w:r>
      <w:r w:rsidRPr="00B548A7">
        <w:rPr>
          <w:rFonts w:eastAsia="等线"/>
          <w:b/>
          <w:bCs/>
          <w:szCs w:val="22"/>
          <w:lang w:eastAsia="zh-CN"/>
        </w:rPr>
        <w:t xml:space="preserve">: </w:t>
      </w:r>
      <w:r>
        <w:rPr>
          <w:rFonts w:eastAsia="等线"/>
          <w:b/>
          <w:bCs/>
          <w:szCs w:val="22"/>
          <w:lang w:eastAsia="zh-CN"/>
        </w:rPr>
        <w:t>T</w:t>
      </w:r>
      <w:r>
        <w:rPr>
          <w:rFonts w:eastAsia="等线" w:hint="eastAsia"/>
          <w:b/>
          <w:bCs/>
          <w:szCs w:val="22"/>
          <w:lang w:eastAsia="zh-CN"/>
        </w:rPr>
        <w:t xml:space="preserve">o </w:t>
      </w:r>
      <w:r>
        <w:rPr>
          <w:rFonts w:eastAsia="等线"/>
          <w:b/>
          <w:bCs/>
          <w:szCs w:val="22"/>
          <w:lang w:eastAsia="zh-CN"/>
        </w:rPr>
        <w:t xml:space="preserve">introduce a </w:t>
      </w:r>
      <w:r w:rsidRPr="00B436F0">
        <w:rPr>
          <w:rFonts w:eastAsia="等线"/>
          <w:b/>
          <w:bCs/>
          <w:szCs w:val="22"/>
          <w:lang w:eastAsia="zh-CN"/>
        </w:rPr>
        <w:t xml:space="preserve">new AS protocol on top of A-IoT MAC to handle the </w:t>
      </w:r>
      <w:r>
        <w:rPr>
          <w:rFonts w:eastAsia="等线"/>
          <w:b/>
          <w:bCs/>
          <w:szCs w:val="22"/>
          <w:lang w:eastAsia="zh-CN"/>
        </w:rPr>
        <w:t xml:space="preserve">control-plane </w:t>
      </w:r>
      <w:r w:rsidRPr="00B436F0">
        <w:rPr>
          <w:rFonts w:eastAsia="等线"/>
          <w:b/>
          <w:bCs/>
          <w:szCs w:val="22"/>
          <w:lang w:eastAsia="zh-CN"/>
        </w:rPr>
        <w:t>functionalities</w:t>
      </w:r>
      <w:r>
        <w:rPr>
          <w:rFonts w:eastAsia="等线"/>
          <w:b/>
          <w:bCs/>
          <w:szCs w:val="22"/>
          <w:lang w:eastAsia="zh-CN"/>
        </w:rPr>
        <w:t xml:space="preserve">. </w:t>
      </w:r>
    </w:p>
    <w:p w14:paraId="4855CFF6" w14:textId="77777777" w:rsidR="00217BBD" w:rsidRPr="005C66B9" w:rsidRDefault="00217BBD"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t>References</w:t>
      </w:r>
    </w:p>
    <w:p w14:paraId="4AF4C6F2" w14:textId="23C22321" w:rsidR="00F933F4" w:rsidRDefault="00533A46" w:rsidP="00533A46">
      <w:pPr>
        <w:numPr>
          <w:ilvl w:val="0"/>
          <w:numId w:val="6"/>
        </w:numPr>
        <w:overflowPunct w:val="0"/>
        <w:autoSpaceDE w:val="0"/>
        <w:autoSpaceDN w:val="0"/>
        <w:adjustRightInd w:val="0"/>
        <w:textAlignment w:val="baseline"/>
        <w:rPr>
          <w:rFonts w:ascii="Times New Roman" w:eastAsia="宋体" w:hAnsi="Times New Roman"/>
          <w:sz w:val="20"/>
          <w:lang w:eastAsia="zh-CN"/>
        </w:rPr>
      </w:pPr>
      <w:r w:rsidRPr="00533A46">
        <w:rPr>
          <w:rFonts w:ascii="Times New Roman" w:eastAsia="宋体" w:hAnsi="Times New Roman"/>
          <w:sz w:val="20"/>
          <w:lang w:eastAsia="zh-CN"/>
        </w:rPr>
        <w:t>R2-240xxxx, Report of 3GPP TSG RAN WG2 meeting #126, Fukuoka, Japan</w:t>
      </w:r>
    </w:p>
    <w:p w14:paraId="4143E295" w14:textId="659D36F1" w:rsidR="003748E9" w:rsidRPr="00C76ACA" w:rsidRDefault="003748E9" w:rsidP="00C76ACA">
      <w:pPr>
        <w:numPr>
          <w:ilvl w:val="0"/>
          <w:numId w:val="6"/>
        </w:numPr>
        <w:overflowPunct w:val="0"/>
        <w:autoSpaceDE w:val="0"/>
        <w:autoSpaceDN w:val="0"/>
        <w:adjustRightInd w:val="0"/>
        <w:textAlignment w:val="baseline"/>
        <w:rPr>
          <w:rFonts w:ascii="Times New Roman" w:eastAsia="宋体" w:hAnsi="Times New Roman"/>
          <w:sz w:val="20"/>
          <w:lang w:eastAsia="zh-CN"/>
        </w:rPr>
      </w:pPr>
      <w:r w:rsidRPr="003748E9">
        <w:rPr>
          <w:rFonts w:ascii="Times New Roman" w:eastAsia="宋体" w:hAnsi="Times New Roman"/>
          <w:sz w:val="20"/>
          <w:lang w:eastAsia="zh-CN"/>
        </w:rPr>
        <w:t>S3-242535</w:t>
      </w:r>
      <w:r>
        <w:rPr>
          <w:rFonts w:ascii="Times New Roman" w:eastAsia="宋体" w:hAnsi="Times New Roman"/>
          <w:sz w:val="20"/>
          <w:lang w:eastAsia="zh-CN"/>
        </w:rPr>
        <w:t xml:space="preserve">, </w:t>
      </w:r>
      <w:r w:rsidRPr="003748E9">
        <w:rPr>
          <w:rFonts w:ascii="Times New Roman" w:eastAsia="宋体" w:hAnsi="Times New Roman"/>
          <w:sz w:val="20"/>
          <w:lang w:eastAsia="zh-CN"/>
        </w:rPr>
        <w:t>New Key Issue on the protection of information during AIoT service</w:t>
      </w:r>
    </w:p>
    <w:p w14:paraId="14C4C55B" w14:textId="2B032905" w:rsidR="00DD6670" w:rsidRPr="00F936E5" w:rsidRDefault="00DD6670" w:rsidP="001140C1">
      <w:pPr>
        <w:overflowPunct w:val="0"/>
        <w:autoSpaceDE w:val="0"/>
        <w:autoSpaceDN w:val="0"/>
        <w:adjustRightInd w:val="0"/>
        <w:textAlignment w:val="baseline"/>
        <w:rPr>
          <w:rFonts w:ascii="Times New Roman" w:eastAsia="宋体" w:hAnsi="Times New Roman"/>
          <w:sz w:val="20"/>
          <w:lang w:eastAsia="zh-CN"/>
        </w:rPr>
      </w:pPr>
    </w:p>
    <w:sectPr w:rsidR="00DD6670" w:rsidRPr="00F936E5" w:rsidSect="005A727E">
      <w:footnotePr>
        <w:numRestart w:val="eachSect"/>
      </w:footnotePr>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145156" w14:textId="77777777" w:rsidR="00315678" w:rsidRDefault="00315678" w:rsidP="00912621">
      <w:pPr>
        <w:spacing w:after="0"/>
      </w:pPr>
      <w:r>
        <w:separator/>
      </w:r>
    </w:p>
  </w:endnote>
  <w:endnote w:type="continuationSeparator" w:id="0">
    <w:p w14:paraId="297B045E" w14:textId="77777777" w:rsidR="00315678" w:rsidRDefault="00315678" w:rsidP="009126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8E8E83" w14:textId="77777777" w:rsidR="00315678" w:rsidRDefault="00315678" w:rsidP="00912621">
      <w:pPr>
        <w:spacing w:after="0"/>
      </w:pPr>
      <w:r>
        <w:separator/>
      </w:r>
    </w:p>
  </w:footnote>
  <w:footnote w:type="continuationSeparator" w:id="0">
    <w:p w14:paraId="6FDA56A0" w14:textId="77777777" w:rsidR="00315678" w:rsidRDefault="00315678" w:rsidP="009126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F492632"/>
    <w:multiLevelType w:val="hybridMultilevel"/>
    <w:tmpl w:val="85E080DE"/>
    <w:lvl w:ilvl="0" w:tplc="BCD25C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F26248"/>
    <w:multiLevelType w:val="hybridMultilevel"/>
    <w:tmpl w:val="245086EE"/>
    <w:lvl w:ilvl="0" w:tplc="C1A2049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1C94851"/>
    <w:multiLevelType w:val="hybridMultilevel"/>
    <w:tmpl w:val="05862AD0"/>
    <w:lvl w:ilvl="0" w:tplc="D11E209A">
      <w:start w:val="1"/>
      <w:numFmt w:val="bullet"/>
      <w:lvlText w:val="•"/>
      <w:lvlJc w:val="left"/>
      <w:pPr>
        <w:tabs>
          <w:tab w:val="num" w:pos="720"/>
        </w:tabs>
        <w:ind w:left="720" w:hanging="360"/>
      </w:pPr>
      <w:rPr>
        <w:rFonts w:ascii="Arial" w:hAnsi="Arial" w:hint="default"/>
      </w:rPr>
    </w:lvl>
    <w:lvl w:ilvl="1" w:tplc="37D65E5E">
      <w:start w:val="1"/>
      <w:numFmt w:val="bullet"/>
      <w:lvlText w:val="•"/>
      <w:lvlJc w:val="left"/>
      <w:pPr>
        <w:tabs>
          <w:tab w:val="num" w:pos="1440"/>
        </w:tabs>
        <w:ind w:left="1440" w:hanging="360"/>
      </w:pPr>
      <w:rPr>
        <w:rFonts w:ascii="Arial" w:hAnsi="Arial" w:hint="default"/>
      </w:rPr>
    </w:lvl>
    <w:lvl w:ilvl="2" w:tplc="C930B760">
      <w:start w:val="1"/>
      <w:numFmt w:val="bullet"/>
      <w:lvlText w:val="•"/>
      <w:lvlJc w:val="left"/>
      <w:pPr>
        <w:tabs>
          <w:tab w:val="num" w:pos="2160"/>
        </w:tabs>
        <w:ind w:left="2160" w:hanging="360"/>
      </w:pPr>
      <w:rPr>
        <w:rFonts w:ascii="Arial" w:hAnsi="Arial" w:hint="default"/>
      </w:rPr>
    </w:lvl>
    <w:lvl w:ilvl="3" w:tplc="94BC7F2C">
      <w:start w:val="1"/>
      <w:numFmt w:val="bullet"/>
      <w:lvlText w:val="•"/>
      <w:lvlJc w:val="left"/>
      <w:pPr>
        <w:tabs>
          <w:tab w:val="num" w:pos="2880"/>
        </w:tabs>
        <w:ind w:left="2880" w:hanging="360"/>
      </w:pPr>
      <w:rPr>
        <w:rFonts w:ascii="Arial" w:hAnsi="Arial" w:hint="default"/>
      </w:rPr>
    </w:lvl>
    <w:lvl w:ilvl="4" w:tplc="33362C36">
      <w:numFmt w:val="bullet"/>
      <w:lvlText w:val="•"/>
      <w:lvlJc w:val="left"/>
      <w:pPr>
        <w:tabs>
          <w:tab w:val="num" w:pos="3600"/>
        </w:tabs>
        <w:ind w:left="3600" w:hanging="360"/>
      </w:pPr>
      <w:rPr>
        <w:rFonts w:ascii="Arial" w:hAnsi="Arial" w:hint="default"/>
      </w:rPr>
    </w:lvl>
    <w:lvl w:ilvl="5" w:tplc="923C7C08">
      <w:numFmt w:val="bullet"/>
      <w:lvlText w:val="•"/>
      <w:lvlJc w:val="left"/>
      <w:pPr>
        <w:tabs>
          <w:tab w:val="num" w:pos="4320"/>
        </w:tabs>
        <w:ind w:left="4320" w:hanging="360"/>
      </w:pPr>
      <w:rPr>
        <w:rFonts w:ascii="Arial" w:hAnsi="Arial" w:hint="default"/>
      </w:rPr>
    </w:lvl>
    <w:lvl w:ilvl="6" w:tplc="E086129C" w:tentative="1">
      <w:start w:val="1"/>
      <w:numFmt w:val="bullet"/>
      <w:lvlText w:val="•"/>
      <w:lvlJc w:val="left"/>
      <w:pPr>
        <w:tabs>
          <w:tab w:val="num" w:pos="5040"/>
        </w:tabs>
        <w:ind w:left="5040" w:hanging="360"/>
      </w:pPr>
      <w:rPr>
        <w:rFonts w:ascii="Arial" w:hAnsi="Arial" w:hint="default"/>
      </w:rPr>
    </w:lvl>
    <w:lvl w:ilvl="7" w:tplc="5AAA8E96" w:tentative="1">
      <w:start w:val="1"/>
      <w:numFmt w:val="bullet"/>
      <w:lvlText w:val="•"/>
      <w:lvlJc w:val="left"/>
      <w:pPr>
        <w:tabs>
          <w:tab w:val="num" w:pos="5760"/>
        </w:tabs>
        <w:ind w:left="5760" w:hanging="360"/>
      </w:pPr>
      <w:rPr>
        <w:rFonts w:ascii="Arial" w:hAnsi="Arial" w:hint="default"/>
      </w:rPr>
    </w:lvl>
    <w:lvl w:ilvl="8" w:tplc="A50E8FF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5EF78A8"/>
    <w:multiLevelType w:val="hybridMultilevel"/>
    <w:tmpl w:val="470E3364"/>
    <w:lvl w:ilvl="0" w:tplc="5E66FF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80870D0"/>
    <w:multiLevelType w:val="hybridMultilevel"/>
    <w:tmpl w:val="4CB66270"/>
    <w:lvl w:ilvl="0" w:tplc="D1DA2F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BF5100E"/>
    <w:multiLevelType w:val="hybridMultilevel"/>
    <w:tmpl w:val="4732DB3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35AF4ADA"/>
    <w:multiLevelType w:val="hybridMultilevel"/>
    <w:tmpl w:val="C76C122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D45938"/>
    <w:multiLevelType w:val="hybridMultilevel"/>
    <w:tmpl w:val="0A34A666"/>
    <w:lvl w:ilvl="0" w:tplc="04D24EA0">
      <w:start w:val="1"/>
      <w:numFmt w:val="bullet"/>
      <w:lvlText w:val=""/>
      <w:lvlJc w:val="left"/>
      <w:pPr>
        <w:tabs>
          <w:tab w:val="num" w:pos="720"/>
        </w:tabs>
        <w:ind w:left="720" w:hanging="360"/>
      </w:pPr>
      <w:rPr>
        <w:rFonts w:ascii="Symbol" w:hAnsi="Symbol" w:hint="default"/>
      </w:rPr>
    </w:lvl>
    <w:lvl w:ilvl="1" w:tplc="E81E62AA" w:tentative="1">
      <w:start w:val="1"/>
      <w:numFmt w:val="bullet"/>
      <w:lvlText w:val=""/>
      <w:lvlJc w:val="left"/>
      <w:pPr>
        <w:tabs>
          <w:tab w:val="num" w:pos="1440"/>
        </w:tabs>
        <w:ind w:left="1440" w:hanging="360"/>
      </w:pPr>
      <w:rPr>
        <w:rFonts w:ascii="Symbol" w:hAnsi="Symbol" w:hint="default"/>
      </w:rPr>
    </w:lvl>
    <w:lvl w:ilvl="2" w:tplc="88B86664" w:tentative="1">
      <w:start w:val="1"/>
      <w:numFmt w:val="bullet"/>
      <w:lvlText w:val=""/>
      <w:lvlJc w:val="left"/>
      <w:pPr>
        <w:tabs>
          <w:tab w:val="num" w:pos="2160"/>
        </w:tabs>
        <w:ind w:left="2160" w:hanging="360"/>
      </w:pPr>
      <w:rPr>
        <w:rFonts w:ascii="Symbol" w:hAnsi="Symbol" w:hint="default"/>
      </w:rPr>
    </w:lvl>
    <w:lvl w:ilvl="3" w:tplc="9126D906" w:tentative="1">
      <w:start w:val="1"/>
      <w:numFmt w:val="bullet"/>
      <w:lvlText w:val=""/>
      <w:lvlJc w:val="left"/>
      <w:pPr>
        <w:tabs>
          <w:tab w:val="num" w:pos="2880"/>
        </w:tabs>
        <w:ind w:left="2880" w:hanging="360"/>
      </w:pPr>
      <w:rPr>
        <w:rFonts w:ascii="Symbol" w:hAnsi="Symbol" w:hint="default"/>
      </w:rPr>
    </w:lvl>
    <w:lvl w:ilvl="4" w:tplc="7EF61A7C" w:tentative="1">
      <w:start w:val="1"/>
      <w:numFmt w:val="bullet"/>
      <w:lvlText w:val=""/>
      <w:lvlJc w:val="left"/>
      <w:pPr>
        <w:tabs>
          <w:tab w:val="num" w:pos="3600"/>
        </w:tabs>
        <w:ind w:left="3600" w:hanging="360"/>
      </w:pPr>
      <w:rPr>
        <w:rFonts w:ascii="Symbol" w:hAnsi="Symbol" w:hint="default"/>
      </w:rPr>
    </w:lvl>
    <w:lvl w:ilvl="5" w:tplc="74CE6918" w:tentative="1">
      <w:start w:val="1"/>
      <w:numFmt w:val="bullet"/>
      <w:lvlText w:val=""/>
      <w:lvlJc w:val="left"/>
      <w:pPr>
        <w:tabs>
          <w:tab w:val="num" w:pos="4320"/>
        </w:tabs>
        <w:ind w:left="4320" w:hanging="360"/>
      </w:pPr>
      <w:rPr>
        <w:rFonts w:ascii="Symbol" w:hAnsi="Symbol" w:hint="default"/>
      </w:rPr>
    </w:lvl>
    <w:lvl w:ilvl="6" w:tplc="4D1C79C0" w:tentative="1">
      <w:start w:val="1"/>
      <w:numFmt w:val="bullet"/>
      <w:lvlText w:val=""/>
      <w:lvlJc w:val="left"/>
      <w:pPr>
        <w:tabs>
          <w:tab w:val="num" w:pos="5040"/>
        </w:tabs>
        <w:ind w:left="5040" w:hanging="360"/>
      </w:pPr>
      <w:rPr>
        <w:rFonts w:ascii="Symbol" w:hAnsi="Symbol" w:hint="default"/>
      </w:rPr>
    </w:lvl>
    <w:lvl w:ilvl="7" w:tplc="40626192" w:tentative="1">
      <w:start w:val="1"/>
      <w:numFmt w:val="bullet"/>
      <w:lvlText w:val=""/>
      <w:lvlJc w:val="left"/>
      <w:pPr>
        <w:tabs>
          <w:tab w:val="num" w:pos="5760"/>
        </w:tabs>
        <w:ind w:left="5760" w:hanging="360"/>
      </w:pPr>
      <w:rPr>
        <w:rFonts w:ascii="Symbol" w:hAnsi="Symbol" w:hint="default"/>
      </w:rPr>
    </w:lvl>
    <w:lvl w:ilvl="8" w:tplc="8E585C1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E530F82"/>
    <w:multiLevelType w:val="hybridMultilevel"/>
    <w:tmpl w:val="6A06C25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50B4C97"/>
    <w:multiLevelType w:val="hybridMultilevel"/>
    <w:tmpl w:val="038445F6"/>
    <w:lvl w:ilvl="0" w:tplc="AB543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16A68C6"/>
    <w:multiLevelType w:val="hybridMultilevel"/>
    <w:tmpl w:val="D9646B2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461161"/>
    <w:multiLevelType w:val="hybridMultilevel"/>
    <w:tmpl w:val="B6DA69EE"/>
    <w:lvl w:ilvl="0" w:tplc="0409001B">
      <w:start w:val="1"/>
      <w:numFmt w:val="lowerRoman"/>
      <w:lvlText w:val="%1."/>
      <w:lvlJc w:val="right"/>
      <w:pPr>
        <w:ind w:left="796" w:hanging="360"/>
      </w:pPr>
      <w:rPr>
        <w:rFonts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19"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0" w15:restartNumberingAfterBreak="0">
    <w:nsid w:val="6F9C0CEB"/>
    <w:multiLevelType w:val="hybridMultilevel"/>
    <w:tmpl w:val="038445F6"/>
    <w:lvl w:ilvl="0" w:tplc="AB543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3ED1B81"/>
    <w:multiLevelType w:val="hybridMultilevel"/>
    <w:tmpl w:val="C4C6646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4" w15:restartNumberingAfterBreak="0">
    <w:nsid w:val="7FF359CD"/>
    <w:multiLevelType w:val="multilevel"/>
    <w:tmpl w:val="D20E1D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9"/>
  </w:num>
  <w:num w:numId="2">
    <w:abstractNumId w:val="23"/>
  </w:num>
  <w:num w:numId="3">
    <w:abstractNumId w:val="21"/>
  </w:num>
  <w:num w:numId="4">
    <w:abstractNumId w:val="15"/>
  </w:num>
  <w:num w:numId="5">
    <w:abstractNumId w:val="10"/>
  </w:num>
  <w:num w:numId="6">
    <w:abstractNumId w:val="9"/>
  </w:num>
  <w:num w:numId="7">
    <w:abstractNumId w:val="0"/>
  </w:num>
  <w:num w:numId="8">
    <w:abstractNumId w:val="3"/>
  </w:num>
  <w:num w:numId="9">
    <w:abstractNumId w:val="5"/>
  </w:num>
  <w:num w:numId="10">
    <w:abstractNumId w:val="6"/>
  </w:num>
  <w:num w:numId="11">
    <w:abstractNumId w:val="20"/>
  </w:num>
  <w:num w:numId="12">
    <w:abstractNumId w:val="22"/>
  </w:num>
  <w:num w:numId="13">
    <w:abstractNumId w:val="7"/>
  </w:num>
  <w:num w:numId="14">
    <w:abstractNumId w:val="16"/>
  </w:num>
  <w:num w:numId="15">
    <w:abstractNumId w:val="2"/>
  </w:num>
  <w:num w:numId="16">
    <w:abstractNumId w:val="8"/>
  </w:num>
  <w:num w:numId="17">
    <w:abstractNumId w:val="24"/>
  </w:num>
  <w:num w:numId="18">
    <w:abstractNumId w:val="11"/>
  </w:num>
  <w:num w:numId="19">
    <w:abstractNumId w:val="17"/>
  </w:num>
  <w:num w:numId="20">
    <w:abstractNumId w:val="4"/>
  </w:num>
  <w:num w:numId="21">
    <w:abstractNumId w:val="18"/>
  </w:num>
  <w:num w:numId="22">
    <w:abstractNumId w:val="14"/>
  </w:num>
  <w:num w:numId="23">
    <w:abstractNumId w:val="1"/>
  </w:num>
  <w:num w:numId="24">
    <w:abstractNumId w:val="12"/>
  </w:num>
  <w:num w:numId="25">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CA" w:vendorID="64" w:dllVersion="6" w:nlCheck="1" w:checkStyle="1"/>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1145"/>
    <w:rsid w:val="00003950"/>
    <w:rsid w:val="00005498"/>
    <w:rsid w:val="00005902"/>
    <w:rsid w:val="00005A11"/>
    <w:rsid w:val="0000612D"/>
    <w:rsid w:val="00006341"/>
    <w:rsid w:val="000066A8"/>
    <w:rsid w:val="00011147"/>
    <w:rsid w:val="000121B8"/>
    <w:rsid w:val="0001238C"/>
    <w:rsid w:val="00013333"/>
    <w:rsid w:val="000135CE"/>
    <w:rsid w:val="00013D05"/>
    <w:rsid w:val="000153FC"/>
    <w:rsid w:val="0001574B"/>
    <w:rsid w:val="00017BB3"/>
    <w:rsid w:val="00020284"/>
    <w:rsid w:val="00020517"/>
    <w:rsid w:val="000219CF"/>
    <w:rsid w:val="0002254B"/>
    <w:rsid w:val="000230C0"/>
    <w:rsid w:val="0002339C"/>
    <w:rsid w:val="00025FCB"/>
    <w:rsid w:val="00027486"/>
    <w:rsid w:val="00027A12"/>
    <w:rsid w:val="00027C89"/>
    <w:rsid w:val="00030364"/>
    <w:rsid w:val="0003047D"/>
    <w:rsid w:val="000306E6"/>
    <w:rsid w:val="0003260E"/>
    <w:rsid w:val="00032963"/>
    <w:rsid w:val="00035E6A"/>
    <w:rsid w:val="00036389"/>
    <w:rsid w:val="000369EB"/>
    <w:rsid w:val="000400C4"/>
    <w:rsid w:val="0004190C"/>
    <w:rsid w:val="00041DB4"/>
    <w:rsid w:val="00042F9E"/>
    <w:rsid w:val="00043A23"/>
    <w:rsid w:val="00044635"/>
    <w:rsid w:val="000451B8"/>
    <w:rsid w:val="00047FDB"/>
    <w:rsid w:val="00050CE1"/>
    <w:rsid w:val="0005124C"/>
    <w:rsid w:val="00051BAE"/>
    <w:rsid w:val="0005209D"/>
    <w:rsid w:val="00052311"/>
    <w:rsid w:val="000523AF"/>
    <w:rsid w:val="0005259D"/>
    <w:rsid w:val="000531C0"/>
    <w:rsid w:val="00054914"/>
    <w:rsid w:val="000555C3"/>
    <w:rsid w:val="000604F0"/>
    <w:rsid w:val="00060FC4"/>
    <w:rsid w:val="000627AC"/>
    <w:rsid w:val="00064182"/>
    <w:rsid w:val="000646DB"/>
    <w:rsid w:val="00064CCE"/>
    <w:rsid w:val="00064E90"/>
    <w:rsid w:val="00066250"/>
    <w:rsid w:val="000664E7"/>
    <w:rsid w:val="00066942"/>
    <w:rsid w:val="00066D1B"/>
    <w:rsid w:val="00070658"/>
    <w:rsid w:val="00071700"/>
    <w:rsid w:val="00072D76"/>
    <w:rsid w:val="000732AA"/>
    <w:rsid w:val="00073E84"/>
    <w:rsid w:val="00075573"/>
    <w:rsid w:val="000767B8"/>
    <w:rsid w:val="00077AD7"/>
    <w:rsid w:val="00083327"/>
    <w:rsid w:val="000834E7"/>
    <w:rsid w:val="0008382B"/>
    <w:rsid w:val="00084892"/>
    <w:rsid w:val="000854B0"/>
    <w:rsid w:val="000869B3"/>
    <w:rsid w:val="00087A09"/>
    <w:rsid w:val="0009037E"/>
    <w:rsid w:val="00090FBE"/>
    <w:rsid w:val="00091A59"/>
    <w:rsid w:val="00095257"/>
    <w:rsid w:val="00095C65"/>
    <w:rsid w:val="000965F2"/>
    <w:rsid w:val="000966B8"/>
    <w:rsid w:val="00096841"/>
    <w:rsid w:val="00097E12"/>
    <w:rsid w:val="000A01C7"/>
    <w:rsid w:val="000A0714"/>
    <w:rsid w:val="000A1D54"/>
    <w:rsid w:val="000A24C8"/>
    <w:rsid w:val="000A3945"/>
    <w:rsid w:val="000A4636"/>
    <w:rsid w:val="000A53A5"/>
    <w:rsid w:val="000A5654"/>
    <w:rsid w:val="000A636A"/>
    <w:rsid w:val="000A6F9E"/>
    <w:rsid w:val="000A7AA7"/>
    <w:rsid w:val="000A7B12"/>
    <w:rsid w:val="000B0BE2"/>
    <w:rsid w:val="000B0C5A"/>
    <w:rsid w:val="000B1609"/>
    <w:rsid w:val="000B1DB8"/>
    <w:rsid w:val="000B2645"/>
    <w:rsid w:val="000B3105"/>
    <w:rsid w:val="000B325C"/>
    <w:rsid w:val="000B4E76"/>
    <w:rsid w:val="000B58BA"/>
    <w:rsid w:val="000B6405"/>
    <w:rsid w:val="000B7575"/>
    <w:rsid w:val="000C2B03"/>
    <w:rsid w:val="000C2DB8"/>
    <w:rsid w:val="000C31CE"/>
    <w:rsid w:val="000C44C8"/>
    <w:rsid w:val="000C511B"/>
    <w:rsid w:val="000C5793"/>
    <w:rsid w:val="000C5937"/>
    <w:rsid w:val="000C5AFB"/>
    <w:rsid w:val="000C7150"/>
    <w:rsid w:val="000D05A0"/>
    <w:rsid w:val="000D106F"/>
    <w:rsid w:val="000D2691"/>
    <w:rsid w:val="000D404A"/>
    <w:rsid w:val="000D55D4"/>
    <w:rsid w:val="000D56F8"/>
    <w:rsid w:val="000D5A80"/>
    <w:rsid w:val="000D5B76"/>
    <w:rsid w:val="000D6429"/>
    <w:rsid w:val="000D741E"/>
    <w:rsid w:val="000D7737"/>
    <w:rsid w:val="000E0F6B"/>
    <w:rsid w:val="000E10EC"/>
    <w:rsid w:val="000E11E4"/>
    <w:rsid w:val="000E1B91"/>
    <w:rsid w:val="000E281B"/>
    <w:rsid w:val="000E2934"/>
    <w:rsid w:val="000E296A"/>
    <w:rsid w:val="000E36E2"/>
    <w:rsid w:val="000E40D0"/>
    <w:rsid w:val="000E4BFD"/>
    <w:rsid w:val="000E4C6D"/>
    <w:rsid w:val="000E555F"/>
    <w:rsid w:val="000E62CC"/>
    <w:rsid w:val="000E65FC"/>
    <w:rsid w:val="000E6A20"/>
    <w:rsid w:val="000E7497"/>
    <w:rsid w:val="000E7F35"/>
    <w:rsid w:val="000F003A"/>
    <w:rsid w:val="000F05F2"/>
    <w:rsid w:val="000F09A2"/>
    <w:rsid w:val="000F0C6B"/>
    <w:rsid w:val="000F15DE"/>
    <w:rsid w:val="000F230C"/>
    <w:rsid w:val="000F248F"/>
    <w:rsid w:val="000F295F"/>
    <w:rsid w:val="000F2CE3"/>
    <w:rsid w:val="000F2EA1"/>
    <w:rsid w:val="000F32F0"/>
    <w:rsid w:val="000F38CE"/>
    <w:rsid w:val="000F472C"/>
    <w:rsid w:val="000F7724"/>
    <w:rsid w:val="00101B73"/>
    <w:rsid w:val="00101BE1"/>
    <w:rsid w:val="00102D69"/>
    <w:rsid w:val="00105FBA"/>
    <w:rsid w:val="001062B8"/>
    <w:rsid w:val="00106312"/>
    <w:rsid w:val="001069D7"/>
    <w:rsid w:val="00111B68"/>
    <w:rsid w:val="00112DF2"/>
    <w:rsid w:val="00112ECA"/>
    <w:rsid w:val="001130EF"/>
    <w:rsid w:val="001140C1"/>
    <w:rsid w:val="001142CC"/>
    <w:rsid w:val="00114861"/>
    <w:rsid w:val="00115999"/>
    <w:rsid w:val="001170A3"/>
    <w:rsid w:val="00117D6E"/>
    <w:rsid w:val="00120021"/>
    <w:rsid w:val="00121855"/>
    <w:rsid w:val="00121C11"/>
    <w:rsid w:val="00122602"/>
    <w:rsid w:val="00122C11"/>
    <w:rsid w:val="001230E4"/>
    <w:rsid w:val="00123AB6"/>
    <w:rsid w:val="00124D42"/>
    <w:rsid w:val="00125489"/>
    <w:rsid w:val="001259DC"/>
    <w:rsid w:val="00126AFB"/>
    <w:rsid w:val="00130F3F"/>
    <w:rsid w:val="00131D97"/>
    <w:rsid w:val="00132241"/>
    <w:rsid w:val="001323EA"/>
    <w:rsid w:val="00132D82"/>
    <w:rsid w:val="00133FE0"/>
    <w:rsid w:val="0013432A"/>
    <w:rsid w:val="0013481F"/>
    <w:rsid w:val="001362A5"/>
    <w:rsid w:val="00136D25"/>
    <w:rsid w:val="00137D43"/>
    <w:rsid w:val="001401C9"/>
    <w:rsid w:val="001403B3"/>
    <w:rsid w:val="00140747"/>
    <w:rsid w:val="0014092B"/>
    <w:rsid w:val="001412B2"/>
    <w:rsid w:val="00141B0B"/>
    <w:rsid w:val="00143247"/>
    <w:rsid w:val="001432A0"/>
    <w:rsid w:val="0014357F"/>
    <w:rsid w:val="0014420F"/>
    <w:rsid w:val="001449CF"/>
    <w:rsid w:val="00145FA6"/>
    <w:rsid w:val="001463F0"/>
    <w:rsid w:val="001479BA"/>
    <w:rsid w:val="00150A48"/>
    <w:rsid w:val="00151D79"/>
    <w:rsid w:val="00151F18"/>
    <w:rsid w:val="0015316D"/>
    <w:rsid w:val="00154B70"/>
    <w:rsid w:val="00154F84"/>
    <w:rsid w:val="00155746"/>
    <w:rsid w:val="0015639B"/>
    <w:rsid w:val="001600AA"/>
    <w:rsid w:val="00161043"/>
    <w:rsid w:val="00162511"/>
    <w:rsid w:val="00162E5D"/>
    <w:rsid w:val="001635AB"/>
    <w:rsid w:val="001636B1"/>
    <w:rsid w:val="00164047"/>
    <w:rsid w:val="00164861"/>
    <w:rsid w:val="00165DD2"/>
    <w:rsid w:val="001661A7"/>
    <w:rsid w:val="00166963"/>
    <w:rsid w:val="00166D8A"/>
    <w:rsid w:val="001672CF"/>
    <w:rsid w:val="00170011"/>
    <w:rsid w:val="001706B6"/>
    <w:rsid w:val="0017077B"/>
    <w:rsid w:val="00172941"/>
    <w:rsid w:val="001744B2"/>
    <w:rsid w:val="00175BD4"/>
    <w:rsid w:val="00175E53"/>
    <w:rsid w:val="00180A99"/>
    <w:rsid w:val="00180F8A"/>
    <w:rsid w:val="001810B8"/>
    <w:rsid w:val="001843F4"/>
    <w:rsid w:val="00184A34"/>
    <w:rsid w:val="00184F37"/>
    <w:rsid w:val="00185B8F"/>
    <w:rsid w:val="00186088"/>
    <w:rsid w:val="001860BF"/>
    <w:rsid w:val="0018630B"/>
    <w:rsid w:val="001868B7"/>
    <w:rsid w:val="00187F79"/>
    <w:rsid w:val="00190A2A"/>
    <w:rsid w:val="00191F40"/>
    <w:rsid w:val="00191FD3"/>
    <w:rsid w:val="0019276B"/>
    <w:rsid w:val="001928AD"/>
    <w:rsid w:val="00193698"/>
    <w:rsid w:val="00194764"/>
    <w:rsid w:val="0019507E"/>
    <w:rsid w:val="00195335"/>
    <w:rsid w:val="00196420"/>
    <w:rsid w:val="00196AA8"/>
    <w:rsid w:val="00196DFF"/>
    <w:rsid w:val="00197120"/>
    <w:rsid w:val="00197E12"/>
    <w:rsid w:val="001A0617"/>
    <w:rsid w:val="001A0650"/>
    <w:rsid w:val="001A0BC1"/>
    <w:rsid w:val="001A13C2"/>
    <w:rsid w:val="001A3453"/>
    <w:rsid w:val="001A3791"/>
    <w:rsid w:val="001A3BD1"/>
    <w:rsid w:val="001A42A3"/>
    <w:rsid w:val="001A4E14"/>
    <w:rsid w:val="001A56D1"/>
    <w:rsid w:val="001A7EC6"/>
    <w:rsid w:val="001B025C"/>
    <w:rsid w:val="001B1745"/>
    <w:rsid w:val="001B18B3"/>
    <w:rsid w:val="001B1C20"/>
    <w:rsid w:val="001B2B14"/>
    <w:rsid w:val="001B2FF4"/>
    <w:rsid w:val="001B3AF9"/>
    <w:rsid w:val="001B3B1B"/>
    <w:rsid w:val="001B3EE6"/>
    <w:rsid w:val="001B467E"/>
    <w:rsid w:val="001B54EF"/>
    <w:rsid w:val="001B55EB"/>
    <w:rsid w:val="001B5824"/>
    <w:rsid w:val="001B5AB4"/>
    <w:rsid w:val="001B65EE"/>
    <w:rsid w:val="001C007F"/>
    <w:rsid w:val="001C0EF5"/>
    <w:rsid w:val="001C14AF"/>
    <w:rsid w:val="001C1A09"/>
    <w:rsid w:val="001C1A4F"/>
    <w:rsid w:val="001C2BF7"/>
    <w:rsid w:val="001C2C36"/>
    <w:rsid w:val="001C309B"/>
    <w:rsid w:val="001C493C"/>
    <w:rsid w:val="001C5557"/>
    <w:rsid w:val="001C7001"/>
    <w:rsid w:val="001D0B68"/>
    <w:rsid w:val="001D2777"/>
    <w:rsid w:val="001D3342"/>
    <w:rsid w:val="001D3888"/>
    <w:rsid w:val="001D4066"/>
    <w:rsid w:val="001D49E6"/>
    <w:rsid w:val="001D5388"/>
    <w:rsid w:val="001D5940"/>
    <w:rsid w:val="001D6271"/>
    <w:rsid w:val="001E0405"/>
    <w:rsid w:val="001E108F"/>
    <w:rsid w:val="001E2053"/>
    <w:rsid w:val="001E301C"/>
    <w:rsid w:val="001E4857"/>
    <w:rsid w:val="001E636D"/>
    <w:rsid w:val="001E6636"/>
    <w:rsid w:val="001E691A"/>
    <w:rsid w:val="001E7D73"/>
    <w:rsid w:val="001E7DBF"/>
    <w:rsid w:val="001F13BD"/>
    <w:rsid w:val="001F2876"/>
    <w:rsid w:val="001F29DB"/>
    <w:rsid w:val="001F3D1B"/>
    <w:rsid w:val="001F55F1"/>
    <w:rsid w:val="001F6F2C"/>
    <w:rsid w:val="001F78C9"/>
    <w:rsid w:val="002004D0"/>
    <w:rsid w:val="002007AB"/>
    <w:rsid w:val="0020081C"/>
    <w:rsid w:val="00201285"/>
    <w:rsid w:val="00202DA2"/>
    <w:rsid w:val="00202DBD"/>
    <w:rsid w:val="00205816"/>
    <w:rsid w:val="00205DA2"/>
    <w:rsid w:val="002064FD"/>
    <w:rsid w:val="0020657A"/>
    <w:rsid w:val="002129C4"/>
    <w:rsid w:val="00214860"/>
    <w:rsid w:val="00214BA6"/>
    <w:rsid w:val="002165C4"/>
    <w:rsid w:val="00217BBD"/>
    <w:rsid w:val="00217D3F"/>
    <w:rsid w:val="00217D49"/>
    <w:rsid w:val="00221588"/>
    <w:rsid w:val="00222875"/>
    <w:rsid w:val="002230FE"/>
    <w:rsid w:val="00224209"/>
    <w:rsid w:val="0022713E"/>
    <w:rsid w:val="00227451"/>
    <w:rsid w:val="002274B5"/>
    <w:rsid w:val="002277BF"/>
    <w:rsid w:val="00230A11"/>
    <w:rsid w:val="00230C7C"/>
    <w:rsid w:val="00230D7C"/>
    <w:rsid w:val="00230F8B"/>
    <w:rsid w:val="0023110F"/>
    <w:rsid w:val="002313D3"/>
    <w:rsid w:val="002313E0"/>
    <w:rsid w:val="00231AC2"/>
    <w:rsid w:val="00235189"/>
    <w:rsid w:val="0023521B"/>
    <w:rsid w:val="00235E70"/>
    <w:rsid w:val="00236BAB"/>
    <w:rsid w:val="00236F4A"/>
    <w:rsid w:val="00237AA7"/>
    <w:rsid w:val="002400C8"/>
    <w:rsid w:val="0024252C"/>
    <w:rsid w:val="0024252F"/>
    <w:rsid w:val="00242912"/>
    <w:rsid w:val="00242CA8"/>
    <w:rsid w:val="00243236"/>
    <w:rsid w:val="00243571"/>
    <w:rsid w:val="00244376"/>
    <w:rsid w:val="00244BEF"/>
    <w:rsid w:val="00245CDE"/>
    <w:rsid w:val="00246259"/>
    <w:rsid w:val="00246CC5"/>
    <w:rsid w:val="002470AE"/>
    <w:rsid w:val="00250645"/>
    <w:rsid w:val="00250CCF"/>
    <w:rsid w:val="00251F5A"/>
    <w:rsid w:val="0025458C"/>
    <w:rsid w:val="0025461D"/>
    <w:rsid w:val="00254C82"/>
    <w:rsid w:val="00254F0A"/>
    <w:rsid w:val="00256319"/>
    <w:rsid w:val="00260718"/>
    <w:rsid w:val="00261544"/>
    <w:rsid w:val="0026260D"/>
    <w:rsid w:val="00262E88"/>
    <w:rsid w:val="0026338D"/>
    <w:rsid w:val="00263D9F"/>
    <w:rsid w:val="00264532"/>
    <w:rsid w:val="002645C9"/>
    <w:rsid w:val="00264696"/>
    <w:rsid w:val="0026692C"/>
    <w:rsid w:val="00267432"/>
    <w:rsid w:val="00271723"/>
    <w:rsid w:val="00271B7F"/>
    <w:rsid w:val="00271FE1"/>
    <w:rsid w:val="00272663"/>
    <w:rsid w:val="00272B2D"/>
    <w:rsid w:val="00272CF1"/>
    <w:rsid w:val="00272EC9"/>
    <w:rsid w:val="0027305F"/>
    <w:rsid w:val="002730F3"/>
    <w:rsid w:val="00274D41"/>
    <w:rsid w:val="00275184"/>
    <w:rsid w:val="002757EA"/>
    <w:rsid w:val="002759CB"/>
    <w:rsid w:val="00275D2E"/>
    <w:rsid w:val="00276DBE"/>
    <w:rsid w:val="002773A3"/>
    <w:rsid w:val="00280054"/>
    <w:rsid w:val="00280C9C"/>
    <w:rsid w:val="00280D1E"/>
    <w:rsid w:val="00283F44"/>
    <w:rsid w:val="00284DCA"/>
    <w:rsid w:val="0028537A"/>
    <w:rsid w:val="00285BD2"/>
    <w:rsid w:val="00286589"/>
    <w:rsid w:val="00287C99"/>
    <w:rsid w:val="002904C4"/>
    <w:rsid w:val="002920E0"/>
    <w:rsid w:val="0029256A"/>
    <w:rsid w:val="002952AA"/>
    <w:rsid w:val="00295EBD"/>
    <w:rsid w:val="00296B8E"/>
    <w:rsid w:val="0029751A"/>
    <w:rsid w:val="00297526"/>
    <w:rsid w:val="002A1270"/>
    <w:rsid w:val="002A12AB"/>
    <w:rsid w:val="002A1320"/>
    <w:rsid w:val="002A1D59"/>
    <w:rsid w:val="002A1F69"/>
    <w:rsid w:val="002A2159"/>
    <w:rsid w:val="002A29B1"/>
    <w:rsid w:val="002A2FEC"/>
    <w:rsid w:val="002A3349"/>
    <w:rsid w:val="002A3C40"/>
    <w:rsid w:val="002A3C85"/>
    <w:rsid w:val="002A402B"/>
    <w:rsid w:val="002A4A70"/>
    <w:rsid w:val="002A56D4"/>
    <w:rsid w:val="002A5957"/>
    <w:rsid w:val="002A6FDB"/>
    <w:rsid w:val="002A7180"/>
    <w:rsid w:val="002A7436"/>
    <w:rsid w:val="002A77F1"/>
    <w:rsid w:val="002A7F96"/>
    <w:rsid w:val="002B1124"/>
    <w:rsid w:val="002B1588"/>
    <w:rsid w:val="002B185F"/>
    <w:rsid w:val="002B1D95"/>
    <w:rsid w:val="002B20F8"/>
    <w:rsid w:val="002B5A50"/>
    <w:rsid w:val="002B70B5"/>
    <w:rsid w:val="002C1C52"/>
    <w:rsid w:val="002C2070"/>
    <w:rsid w:val="002C2844"/>
    <w:rsid w:val="002C35FA"/>
    <w:rsid w:val="002C396B"/>
    <w:rsid w:val="002C4841"/>
    <w:rsid w:val="002C5B9C"/>
    <w:rsid w:val="002C5FB0"/>
    <w:rsid w:val="002C67EA"/>
    <w:rsid w:val="002C6CFB"/>
    <w:rsid w:val="002C7241"/>
    <w:rsid w:val="002C7E92"/>
    <w:rsid w:val="002C7F40"/>
    <w:rsid w:val="002D0293"/>
    <w:rsid w:val="002D0886"/>
    <w:rsid w:val="002D10C6"/>
    <w:rsid w:val="002D11F2"/>
    <w:rsid w:val="002D170D"/>
    <w:rsid w:val="002D17CE"/>
    <w:rsid w:val="002D452F"/>
    <w:rsid w:val="002D4A88"/>
    <w:rsid w:val="002D5D6A"/>
    <w:rsid w:val="002D668C"/>
    <w:rsid w:val="002D6A56"/>
    <w:rsid w:val="002D7ACB"/>
    <w:rsid w:val="002E1CF9"/>
    <w:rsid w:val="002E227E"/>
    <w:rsid w:val="002E250C"/>
    <w:rsid w:val="002E28F1"/>
    <w:rsid w:val="002E3937"/>
    <w:rsid w:val="002E3F17"/>
    <w:rsid w:val="002E5DCC"/>
    <w:rsid w:val="002E6BD9"/>
    <w:rsid w:val="002E7753"/>
    <w:rsid w:val="002F0AE5"/>
    <w:rsid w:val="002F252E"/>
    <w:rsid w:val="002F3785"/>
    <w:rsid w:val="002F5214"/>
    <w:rsid w:val="002F549D"/>
    <w:rsid w:val="002F721F"/>
    <w:rsid w:val="002F79D7"/>
    <w:rsid w:val="002F7A1F"/>
    <w:rsid w:val="00300A8B"/>
    <w:rsid w:val="00301489"/>
    <w:rsid w:val="0030205D"/>
    <w:rsid w:val="003022E6"/>
    <w:rsid w:val="003025A0"/>
    <w:rsid w:val="003032AD"/>
    <w:rsid w:val="003048C4"/>
    <w:rsid w:val="00304B19"/>
    <w:rsid w:val="00304B69"/>
    <w:rsid w:val="003069AB"/>
    <w:rsid w:val="003069EF"/>
    <w:rsid w:val="00307415"/>
    <w:rsid w:val="0030784F"/>
    <w:rsid w:val="00307C3C"/>
    <w:rsid w:val="003106A9"/>
    <w:rsid w:val="00310D26"/>
    <w:rsid w:val="00311678"/>
    <w:rsid w:val="00311888"/>
    <w:rsid w:val="003124F0"/>
    <w:rsid w:val="0031497F"/>
    <w:rsid w:val="003150B6"/>
    <w:rsid w:val="00315302"/>
    <w:rsid w:val="00315519"/>
    <w:rsid w:val="00315678"/>
    <w:rsid w:val="00315721"/>
    <w:rsid w:val="00316BBD"/>
    <w:rsid w:val="00316D04"/>
    <w:rsid w:val="00317B90"/>
    <w:rsid w:val="00320BE3"/>
    <w:rsid w:val="003214A6"/>
    <w:rsid w:val="0032216F"/>
    <w:rsid w:val="003230A1"/>
    <w:rsid w:val="00324061"/>
    <w:rsid w:val="00324E61"/>
    <w:rsid w:val="003252E5"/>
    <w:rsid w:val="00325359"/>
    <w:rsid w:val="00325F84"/>
    <w:rsid w:val="0032662D"/>
    <w:rsid w:val="00326AFC"/>
    <w:rsid w:val="00327BE8"/>
    <w:rsid w:val="00330034"/>
    <w:rsid w:val="0033006B"/>
    <w:rsid w:val="00330B60"/>
    <w:rsid w:val="00330E0B"/>
    <w:rsid w:val="00332A43"/>
    <w:rsid w:val="003342D8"/>
    <w:rsid w:val="00340232"/>
    <w:rsid w:val="00341186"/>
    <w:rsid w:val="00342D80"/>
    <w:rsid w:val="003438FA"/>
    <w:rsid w:val="003454BC"/>
    <w:rsid w:val="00345A40"/>
    <w:rsid w:val="00345F83"/>
    <w:rsid w:val="003507E6"/>
    <w:rsid w:val="00350E27"/>
    <w:rsid w:val="00350E88"/>
    <w:rsid w:val="0035134B"/>
    <w:rsid w:val="00352077"/>
    <w:rsid w:val="003536E9"/>
    <w:rsid w:val="00353BD1"/>
    <w:rsid w:val="003554AD"/>
    <w:rsid w:val="003554C1"/>
    <w:rsid w:val="0035591D"/>
    <w:rsid w:val="0035607B"/>
    <w:rsid w:val="003562B5"/>
    <w:rsid w:val="003563C5"/>
    <w:rsid w:val="00356996"/>
    <w:rsid w:val="00356EED"/>
    <w:rsid w:val="00357F0E"/>
    <w:rsid w:val="00357FE2"/>
    <w:rsid w:val="003601F2"/>
    <w:rsid w:val="00361310"/>
    <w:rsid w:val="00361AB5"/>
    <w:rsid w:val="00361B1F"/>
    <w:rsid w:val="003627A7"/>
    <w:rsid w:val="00363319"/>
    <w:rsid w:val="003641A7"/>
    <w:rsid w:val="00364532"/>
    <w:rsid w:val="00364686"/>
    <w:rsid w:val="00364D2F"/>
    <w:rsid w:val="00364FD8"/>
    <w:rsid w:val="00366103"/>
    <w:rsid w:val="0036762D"/>
    <w:rsid w:val="003677A2"/>
    <w:rsid w:val="00367C84"/>
    <w:rsid w:val="00370AD1"/>
    <w:rsid w:val="00371D89"/>
    <w:rsid w:val="0037228C"/>
    <w:rsid w:val="0037274D"/>
    <w:rsid w:val="00373151"/>
    <w:rsid w:val="00373A19"/>
    <w:rsid w:val="00373B02"/>
    <w:rsid w:val="003748E9"/>
    <w:rsid w:val="00377073"/>
    <w:rsid w:val="003770A8"/>
    <w:rsid w:val="00377A8C"/>
    <w:rsid w:val="00377FA4"/>
    <w:rsid w:val="0038057B"/>
    <w:rsid w:val="003808E6"/>
    <w:rsid w:val="00381922"/>
    <w:rsid w:val="003847CE"/>
    <w:rsid w:val="00384B5D"/>
    <w:rsid w:val="0038537E"/>
    <w:rsid w:val="00385920"/>
    <w:rsid w:val="0038671C"/>
    <w:rsid w:val="00386A3D"/>
    <w:rsid w:val="00387A78"/>
    <w:rsid w:val="00390D46"/>
    <w:rsid w:val="00391DAA"/>
    <w:rsid w:val="00392721"/>
    <w:rsid w:val="003939AC"/>
    <w:rsid w:val="00394300"/>
    <w:rsid w:val="003946C2"/>
    <w:rsid w:val="00394DC6"/>
    <w:rsid w:val="00396946"/>
    <w:rsid w:val="00397D24"/>
    <w:rsid w:val="003A0CFD"/>
    <w:rsid w:val="003A1A7A"/>
    <w:rsid w:val="003A1BBC"/>
    <w:rsid w:val="003A292F"/>
    <w:rsid w:val="003A403C"/>
    <w:rsid w:val="003A6030"/>
    <w:rsid w:val="003A7015"/>
    <w:rsid w:val="003A7443"/>
    <w:rsid w:val="003A74D3"/>
    <w:rsid w:val="003B0E9B"/>
    <w:rsid w:val="003B1015"/>
    <w:rsid w:val="003B1401"/>
    <w:rsid w:val="003B1413"/>
    <w:rsid w:val="003B1754"/>
    <w:rsid w:val="003B1CDE"/>
    <w:rsid w:val="003B2076"/>
    <w:rsid w:val="003B29DB"/>
    <w:rsid w:val="003B3007"/>
    <w:rsid w:val="003B35C1"/>
    <w:rsid w:val="003B42BC"/>
    <w:rsid w:val="003B472F"/>
    <w:rsid w:val="003B4F2F"/>
    <w:rsid w:val="003B5C98"/>
    <w:rsid w:val="003B69C4"/>
    <w:rsid w:val="003B74F9"/>
    <w:rsid w:val="003B7E4C"/>
    <w:rsid w:val="003C0CBC"/>
    <w:rsid w:val="003C0F00"/>
    <w:rsid w:val="003C293F"/>
    <w:rsid w:val="003C35F8"/>
    <w:rsid w:val="003C3EF2"/>
    <w:rsid w:val="003C529C"/>
    <w:rsid w:val="003C541E"/>
    <w:rsid w:val="003C59C2"/>
    <w:rsid w:val="003C59C3"/>
    <w:rsid w:val="003C6213"/>
    <w:rsid w:val="003C690E"/>
    <w:rsid w:val="003C6A0B"/>
    <w:rsid w:val="003C7B6A"/>
    <w:rsid w:val="003D026B"/>
    <w:rsid w:val="003D1532"/>
    <w:rsid w:val="003D3983"/>
    <w:rsid w:val="003D3A3F"/>
    <w:rsid w:val="003D48AD"/>
    <w:rsid w:val="003D4A3D"/>
    <w:rsid w:val="003D4CC4"/>
    <w:rsid w:val="003D5B41"/>
    <w:rsid w:val="003D5DA1"/>
    <w:rsid w:val="003D675C"/>
    <w:rsid w:val="003D6E7E"/>
    <w:rsid w:val="003D7159"/>
    <w:rsid w:val="003D7389"/>
    <w:rsid w:val="003D7584"/>
    <w:rsid w:val="003E0C50"/>
    <w:rsid w:val="003E226D"/>
    <w:rsid w:val="003E244E"/>
    <w:rsid w:val="003E30E6"/>
    <w:rsid w:val="003E468A"/>
    <w:rsid w:val="003E4738"/>
    <w:rsid w:val="003E6571"/>
    <w:rsid w:val="003F0EB9"/>
    <w:rsid w:val="003F1079"/>
    <w:rsid w:val="003F173F"/>
    <w:rsid w:val="003F353F"/>
    <w:rsid w:val="003F3B6C"/>
    <w:rsid w:val="003F55F2"/>
    <w:rsid w:val="003F5827"/>
    <w:rsid w:val="003F6025"/>
    <w:rsid w:val="003F6046"/>
    <w:rsid w:val="003F6726"/>
    <w:rsid w:val="003F6A8B"/>
    <w:rsid w:val="003F73B4"/>
    <w:rsid w:val="0040040B"/>
    <w:rsid w:val="0040238B"/>
    <w:rsid w:val="00404F64"/>
    <w:rsid w:val="004054BE"/>
    <w:rsid w:val="00405794"/>
    <w:rsid w:val="00405FCE"/>
    <w:rsid w:val="00406860"/>
    <w:rsid w:val="00407202"/>
    <w:rsid w:val="004129F4"/>
    <w:rsid w:val="00412DE7"/>
    <w:rsid w:val="004148BB"/>
    <w:rsid w:val="0041633E"/>
    <w:rsid w:val="00417457"/>
    <w:rsid w:val="004205CB"/>
    <w:rsid w:val="004209D5"/>
    <w:rsid w:val="0042126F"/>
    <w:rsid w:val="00422C5E"/>
    <w:rsid w:val="00424238"/>
    <w:rsid w:val="00426730"/>
    <w:rsid w:val="0042724F"/>
    <w:rsid w:val="00427E5F"/>
    <w:rsid w:val="004300C4"/>
    <w:rsid w:val="00430537"/>
    <w:rsid w:val="00430B4E"/>
    <w:rsid w:val="00432E6B"/>
    <w:rsid w:val="00432FE0"/>
    <w:rsid w:val="004351B0"/>
    <w:rsid w:val="0043563F"/>
    <w:rsid w:val="0043586C"/>
    <w:rsid w:val="004358FB"/>
    <w:rsid w:val="00436BCE"/>
    <w:rsid w:val="00442308"/>
    <w:rsid w:val="00442358"/>
    <w:rsid w:val="00442D92"/>
    <w:rsid w:val="00443997"/>
    <w:rsid w:val="004448E3"/>
    <w:rsid w:val="00445496"/>
    <w:rsid w:val="00445BCD"/>
    <w:rsid w:val="00446160"/>
    <w:rsid w:val="00446D38"/>
    <w:rsid w:val="004476B3"/>
    <w:rsid w:val="00451118"/>
    <w:rsid w:val="0045267D"/>
    <w:rsid w:val="00452B25"/>
    <w:rsid w:val="0045346E"/>
    <w:rsid w:val="004547B6"/>
    <w:rsid w:val="00455818"/>
    <w:rsid w:val="00455F6E"/>
    <w:rsid w:val="00457FC1"/>
    <w:rsid w:val="00460ACA"/>
    <w:rsid w:val="0046173A"/>
    <w:rsid w:val="0046243A"/>
    <w:rsid w:val="00462444"/>
    <w:rsid w:val="004626DA"/>
    <w:rsid w:val="00462702"/>
    <w:rsid w:val="004628C5"/>
    <w:rsid w:val="0046305E"/>
    <w:rsid w:val="00463546"/>
    <w:rsid w:val="004638EA"/>
    <w:rsid w:val="00463E20"/>
    <w:rsid w:val="00465271"/>
    <w:rsid w:val="00467035"/>
    <w:rsid w:val="004700E1"/>
    <w:rsid w:val="00470AED"/>
    <w:rsid w:val="004711A6"/>
    <w:rsid w:val="00471718"/>
    <w:rsid w:val="004736C4"/>
    <w:rsid w:val="00473B11"/>
    <w:rsid w:val="00473D24"/>
    <w:rsid w:val="00476B71"/>
    <w:rsid w:val="00477868"/>
    <w:rsid w:val="004802B6"/>
    <w:rsid w:val="0048098E"/>
    <w:rsid w:val="00481F78"/>
    <w:rsid w:val="0048203B"/>
    <w:rsid w:val="0048312E"/>
    <w:rsid w:val="0048482D"/>
    <w:rsid w:val="00484BB6"/>
    <w:rsid w:val="00485F89"/>
    <w:rsid w:val="00486303"/>
    <w:rsid w:val="00487653"/>
    <w:rsid w:val="00490D85"/>
    <w:rsid w:val="00491B2B"/>
    <w:rsid w:val="00493248"/>
    <w:rsid w:val="00493CDE"/>
    <w:rsid w:val="004958DF"/>
    <w:rsid w:val="00495F5A"/>
    <w:rsid w:val="00496621"/>
    <w:rsid w:val="00496CA3"/>
    <w:rsid w:val="00497FBD"/>
    <w:rsid w:val="004A003B"/>
    <w:rsid w:val="004A0D59"/>
    <w:rsid w:val="004A0FAA"/>
    <w:rsid w:val="004A2BD6"/>
    <w:rsid w:val="004A3780"/>
    <w:rsid w:val="004A40BC"/>
    <w:rsid w:val="004A42D7"/>
    <w:rsid w:val="004A532F"/>
    <w:rsid w:val="004A53AF"/>
    <w:rsid w:val="004A5985"/>
    <w:rsid w:val="004A7E6C"/>
    <w:rsid w:val="004B1B9E"/>
    <w:rsid w:val="004B1F48"/>
    <w:rsid w:val="004B2061"/>
    <w:rsid w:val="004B2928"/>
    <w:rsid w:val="004B2C42"/>
    <w:rsid w:val="004B414A"/>
    <w:rsid w:val="004B5B49"/>
    <w:rsid w:val="004B7DC3"/>
    <w:rsid w:val="004C181E"/>
    <w:rsid w:val="004C36E5"/>
    <w:rsid w:val="004C3F5E"/>
    <w:rsid w:val="004C4139"/>
    <w:rsid w:val="004C4D30"/>
    <w:rsid w:val="004C4DF3"/>
    <w:rsid w:val="004C5CB2"/>
    <w:rsid w:val="004C5FED"/>
    <w:rsid w:val="004C6323"/>
    <w:rsid w:val="004C643B"/>
    <w:rsid w:val="004C6A54"/>
    <w:rsid w:val="004C74A4"/>
    <w:rsid w:val="004C74F5"/>
    <w:rsid w:val="004D01AF"/>
    <w:rsid w:val="004D0250"/>
    <w:rsid w:val="004D05C1"/>
    <w:rsid w:val="004D06A9"/>
    <w:rsid w:val="004D0E8D"/>
    <w:rsid w:val="004D1142"/>
    <w:rsid w:val="004D2C65"/>
    <w:rsid w:val="004D3EFD"/>
    <w:rsid w:val="004D4E06"/>
    <w:rsid w:val="004D4E90"/>
    <w:rsid w:val="004D5624"/>
    <w:rsid w:val="004D5B32"/>
    <w:rsid w:val="004D6959"/>
    <w:rsid w:val="004D6D4B"/>
    <w:rsid w:val="004D7003"/>
    <w:rsid w:val="004D71EE"/>
    <w:rsid w:val="004D7DBB"/>
    <w:rsid w:val="004D7E60"/>
    <w:rsid w:val="004E0465"/>
    <w:rsid w:val="004E0501"/>
    <w:rsid w:val="004E053A"/>
    <w:rsid w:val="004E1423"/>
    <w:rsid w:val="004E17FF"/>
    <w:rsid w:val="004E1EB0"/>
    <w:rsid w:val="004E1FE3"/>
    <w:rsid w:val="004E2104"/>
    <w:rsid w:val="004E288E"/>
    <w:rsid w:val="004E29A5"/>
    <w:rsid w:val="004E2A34"/>
    <w:rsid w:val="004E4E91"/>
    <w:rsid w:val="004E554B"/>
    <w:rsid w:val="004E5B56"/>
    <w:rsid w:val="004E69C5"/>
    <w:rsid w:val="004E6F44"/>
    <w:rsid w:val="004E7909"/>
    <w:rsid w:val="004E7A4B"/>
    <w:rsid w:val="004F1547"/>
    <w:rsid w:val="004F20CB"/>
    <w:rsid w:val="004F3788"/>
    <w:rsid w:val="004F3B2E"/>
    <w:rsid w:val="004F3EC5"/>
    <w:rsid w:val="004F58A0"/>
    <w:rsid w:val="004F5E29"/>
    <w:rsid w:val="004F6939"/>
    <w:rsid w:val="004F7AAC"/>
    <w:rsid w:val="00500BCE"/>
    <w:rsid w:val="00501D3C"/>
    <w:rsid w:val="0050214A"/>
    <w:rsid w:val="00502401"/>
    <w:rsid w:val="00504075"/>
    <w:rsid w:val="005046B8"/>
    <w:rsid w:val="00504CFC"/>
    <w:rsid w:val="005056BD"/>
    <w:rsid w:val="0050578F"/>
    <w:rsid w:val="00506347"/>
    <w:rsid w:val="00506853"/>
    <w:rsid w:val="005071E4"/>
    <w:rsid w:val="00507F2B"/>
    <w:rsid w:val="00510C97"/>
    <w:rsid w:val="005127E9"/>
    <w:rsid w:val="00512820"/>
    <w:rsid w:val="0051290B"/>
    <w:rsid w:val="00514AEA"/>
    <w:rsid w:val="00515A28"/>
    <w:rsid w:val="0051622E"/>
    <w:rsid w:val="005162C8"/>
    <w:rsid w:val="00520E0C"/>
    <w:rsid w:val="00521092"/>
    <w:rsid w:val="00521C40"/>
    <w:rsid w:val="00521C4F"/>
    <w:rsid w:val="005222E0"/>
    <w:rsid w:val="0052369E"/>
    <w:rsid w:val="005237A6"/>
    <w:rsid w:val="0052422A"/>
    <w:rsid w:val="00524398"/>
    <w:rsid w:val="005246E3"/>
    <w:rsid w:val="0052475D"/>
    <w:rsid w:val="0052573C"/>
    <w:rsid w:val="00525C92"/>
    <w:rsid w:val="00525E46"/>
    <w:rsid w:val="0052636C"/>
    <w:rsid w:val="00526EFC"/>
    <w:rsid w:val="00527415"/>
    <w:rsid w:val="00527579"/>
    <w:rsid w:val="005276CB"/>
    <w:rsid w:val="00530224"/>
    <w:rsid w:val="005310BE"/>
    <w:rsid w:val="0053177A"/>
    <w:rsid w:val="005318FF"/>
    <w:rsid w:val="00531FEB"/>
    <w:rsid w:val="00532738"/>
    <w:rsid w:val="005336A9"/>
    <w:rsid w:val="00533A46"/>
    <w:rsid w:val="00534C85"/>
    <w:rsid w:val="00535021"/>
    <w:rsid w:val="00535369"/>
    <w:rsid w:val="005355E5"/>
    <w:rsid w:val="0053665F"/>
    <w:rsid w:val="00536672"/>
    <w:rsid w:val="005400CC"/>
    <w:rsid w:val="00542AA6"/>
    <w:rsid w:val="00542ECE"/>
    <w:rsid w:val="00543452"/>
    <w:rsid w:val="0054464B"/>
    <w:rsid w:val="00547947"/>
    <w:rsid w:val="00551DBE"/>
    <w:rsid w:val="005529A1"/>
    <w:rsid w:val="005545C5"/>
    <w:rsid w:val="005548F0"/>
    <w:rsid w:val="0055522E"/>
    <w:rsid w:val="00556214"/>
    <w:rsid w:val="00557DC9"/>
    <w:rsid w:val="005605C7"/>
    <w:rsid w:val="0056248A"/>
    <w:rsid w:val="00562AE4"/>
    <w:rsid w:val="00562FF6"/>
    <w:rsid w:val="00563CFE"/>
    <w:rsid w:val="00566E9A"/>
    <w:rsid w:val="005670B2"/>
    <w:rsid w:val="00567508"/>
    <w:rsid w:val="00570F13"/>
    <w:rsid w:val="00571013"/>
    <w:rsid w:val="00571DDC"/>
    <w:rsid w:val="00573BFD"/>
    <w:rsid w:val="0057555A"/>
    <w:rsid w:val="005759B5"/>
    <w:rsid w:val="005759E3"/>
    <w:rsid w:val="005769AD"/>
    <w:rsid w:val="00576EFE"/>
    <w:rsid w:val="00581261"/>
    <w:rsid w:val="00581BCD"/>
    <w:rsid w:val="00583BFE"/>
    <w:rsid w:val="00583C8C"/>
    <w:rsid w:val="00584766"/>
    <w:rsid w:val="00584ABC"/>
    <w:rsid w:val="00584CE2"/>
    <w:rsid w:val="00585D19"/>
    <w:rsid w:val="00586C74"/>
    <w:rsid w:val="00587A03"/>
    <w:rsid w:val="00587AC8"/>
    <w:rsid w:val="0059012E"/>
    <w:rsid w:val="0059037F"/>
    <w:rsid w:val="00590A01"/>
    <w:rsid w:val="00590A46"/>
    <w:rsid w:val="00590A79"/>
    <w:rsid w:val="00591E8D"/>
    <w:rsid w:val="00592B42"/>
    <w:rsid w:val="00593C95"/>
    <w:rsid w:val="00594A94"/>
    <w:rsid w:val="0059678B"/>
    <w:rsid w:val="0059683E"/>
    <w:rsid w:val="00596D4C"/>
    <w:rsid w:val="0059704C"/>
    <w:rsid w:val="005977F1"/>
    <w:rsid w:val="005979EC"/>
    <w:rsid w:val="005A010E"/>
    <w:rsid w:val="005A0323"/>
    <w:rsid w:val="005A323C"/>
    <w:rsid w:val="005A3779"/>
    <w:rsid w:val="005A46A9"/>
    <w:rsid w:val="005A47AB"/>
    <w:rsid w:val="005A4B5B"/>
    <w:rsid w:val="005A4C2E"/>
    <w:rsid w:val="005A57AF"/>
    <w:rsid w:val="005A5C80"/>
    <w:rsid w:val="005A6411"/>
    <w:rsid w:val="005A6715"/>
    <w:rsid w:val="005A6EA3"/>
    <w:rsid w:val="005A6F1A"/>
    <w:rsid w:val="005A71BA"/>
    <w:rsid w:val="005A727E"/>
    <w:rsid w:val="005A7FED"/>
    <w:rsid w:val="005B01D6"/>
    <w:rsid w:val="005B2E32"/>
    <w:rsid w:val="005B302C"/>
    <w:rsid w:val="005B4255"/>
    <w:rsid w:val="005B5075"/>
    <w:rsid w:val="005B5F90"/>
    <w:rsid w:val="005B6F5E"/>
    <w:rsid w:val="005C18F0"/>
    <w:rsid w:val="005C1A11"/>
    <w:rsid w:val="005C2264"/>
    <w:rsid w:val="005C2569"/>
    <w:rsid w:val="005C2636"/>
    <w:rsid w:val="005C2FA2"/>
    <w:rsid w:val="005C36C4"/>
    <w:rsid w:val="005C4C92"/>
    <w:rsid w:val="005C4E8C"/>
    <w:rsid w:val="005C5CE7"/>
    <w:rsid w:val="005C644A"/>
    <w:rsid w:val="005C66B9"/>
    <w:rsid w:val="005D1A3B"/>
    <w:rsid w:val="005D30EB"/>
    <w:rsid w:val="005D3637"/>
    <w:rsid w:val="005D3C43"/>
    <w:rsid w:val="005D4807"/>
    <w:rsid w:val="005D5C93"/>
    <w:rsid w:val="005D5CFA"/>
    <w:rsid w:val="005D6287"/>
    <w:rsid w:val="005D6763"/>
    <w:rsid w:val="005D6AF0"/>
    <w:rsid w:val="005D7AB2"/>
    <w:rsid w:val="005D7F52"/>
    <w:rsid w:val="005E0824"/>
    <w:rsid w:val="005E0B78"/>
    <w:rsid w:val="005E0DCC"/>
    <w:rsid w:val="005E1854"/>
    <w:rsid w:val="005E1AD8"/>
    <w:rsid w:val="005E1D72"/>
    <w:rsid w:val="005E2658"/>
    <w:rsid w:val="005E2FEC"/>
    <w:rsid w:val="005E51F8"/>
    <w:rsid w:val="005E5F74"/>
    <w:rsid w:val="005E7530"/>
    <w:rsid w:val="005F13AE"/>
    <w:rsid w:val="005F27F8"/>
    <w:rsid w:val="005F3962"/>
    <w:rsid w:val="005F4C96"/>
    <w:rsid w:val="005F4F70"/>
    <w:rsid w:val="005F5683"/>
    <w:rsid w:val="005F64E6"/>
    <w:rsid w:val="005F693F"/>
    <w:rsid w:val="005F7865"/>
    <w:rsid w:val="006000DB"/>
    <w:rsid w:val="006007F9"/>
    <w:rsid w:val="0060165B"/>
    <w:rsid w:val="00601B5A"/>
    <w:rsid w:val="00602D8A"/>
    <w:rsid w:val="00605700"/>
    <w:rsid w:val="00605AFB"/>
    <w:rsid w:val="006061FB"/>
    <w:rsid w:val="006076B8"/>
    <w:rsid w:val="0061049C"/>
    <w:rsid w:val="00610A56"/>
    <w:rsid w:val="006112C0"/>
    <w:rsid w:val="006122E2"/>
    <w:rsid w:val="006130BE"/>
    <w:rsid w:val="0061376E"/>
    <w:rsid w:val="00614F06"/>
    <w:rsid w:val="00616154"/>
    <w:rsid w:val="00616A68"/>
    <w:rsid w:val="00616ECF"/>
    <w:rsid w:val="00617151"/>
    <w:rsid w:val="00617DC0"/>
    <w:rsid w:val="00617FDF"/>
    <w:rsid w:val="00622974"/>
    <w:rsid w:val="00622A9C"/>
    <w:rsid w:val="00623001"/>
    <w:rsid w:val="006238D9"/>
    <w:rsid w:val="00623FB9"/>
    <w:rsid w:val="006246C5"/>
    <w:rsid w:val="0062501B"/>
    <w:rsid w:val="00626FF1"/>
    <w:rsid w:val="00627C06"/>
    <w:rsid w:val="0063034D"/>
    <w:rsid w:val="0063149A"/>
    <w:rsid w:val="00632A3D"/>
    <w:rsid w:val="00632A63"/>
    <w:rsid w:val="006334FE"/>
    <w:rsid w:val="006338A9"/>
    <w:rsid w:val="00633E33"/>
    <w:rsid w:val="00634B94"/>
    <w:rsid w:val="00636DEF"/>
    <w:rsid w:val="0063725A"/>
    <w:rsid w:val="0063739C"/>
    <w:rsid w:val="00637DDE"/>
    <w:rsid w:val="006403C1"/>
    <w:rsid w:val="0064273A"/>
    <w:rsid w:val="00642A4B"/>
    <w:rsid w:val="00643FB1"/>
    <w:rsid w:val="00645345"/>
    <w:rsid w:val="00645370"/>
    <w:rsid w:val="0064580D"/>
    <w:rsid w:val="0064658E"/>
    <w:rsid w:val="00647604"/>
    <w:rsid w:val="00647791"/>
    <w:rsid w:val="00651FC5"/>
    <w:rsid w:val="00653236"/>
    <w:rsid w:val="0065337C"/>
    <w:rsid w:val="0065502E"/>
    <w:rsid w:val="0065671A"/>
    <w:rsid w:val="00656977"/>
    <w:rsid w:val="00656A4A"/>
    <w:rsid w:val="00661210"/>
    <w:rsid w:val="006631B7"/>
    <w:rsid w:val="006640D4"/>
    <w:rsid w:val="00664BC0"/>
    <w:rsid w:val="006652FF"/>
    <w:rsid w:val="006659E4"/>
    <w:rsid w:val="00666B8B"/>
    <w:rsid w:val="00667D27"/>
    <w:rsid w:val="00667D6F"/>
    <w:rsid w:val="00670AD2"/>
    <w:rsid w:val="00670DEF"/>
    <w:rsid w:val="00670F04"/>
    <w:rsid w:val="0067166D"/>
    <w:rsid w:val="00672220"/>
    <w:rsid w:val="00672508"/>
    <w:rsid w:val="0067284A"/>
    <w:rsid w:val="00675CCE"/>
    <w:rsid w:val="00676CAB"/>
    <w:rsid w:val="00677534"/>
    <w:rsid w:val="00677C87"/>
    <w:rsid w:val="00677F07"/>
    <w:rsid w:val="0068261A"/>
    <w:rsid w:val="006826DC"/>
    <w:rsid w:val="006833C9"/>
    <w:rsid w:val="006838F0"/>
    <w:rsid w:val="00683FE0"/>
    <w:rsid w:val="00684A69"/>
    <w:rsid w:val="0068532B"/>
    <w:rsid w:val="006857F6"/>
    <w:rsid w:val="0068600B"/>
    <w:rsid w:val="0068709F"/>
    <w:rsid w:val="00690113"/>
    <w:rsid w:val="00690876"/>
    <w:rsid w:val="00690C37"/>
    <w:rsid w:val="006915FE"/>
    <w:rsid w:val="006925FF"/>
    <w:rsid w:val="00692DEA"/>
    <w:rsid w:val="006933C1"/>
    <w:rsid w:val="00694F99"/>
    <w:rsid w:val="00695437"/>
    <w:rsid w:val="0069595D"/>
    <w:rsid w:val="006A0FF5"/>
    <w:rsid w:val="006A1C3A"/>
    <w:rsid w:val="006A23A0"/>
    <w:rsid w:val="006A2F27"/>
    <w:rsid w:val="006A39AA"/>
    <w:rsid w:val="006A4603"/>
    <w:rsid w:val="006A5510"/>
    <w:rsid w:val="006A5C7E"/>
    <w:rsid w:val="006A6344"/>
    <w:rsid w:val="006A65E5"/>
    <w:rsid w:val="006A6D66"/>
    <w:rsid w:val="006B2395"/>
    <w:rsid w:val="006B2408"/>
    <w:rsid w:val="006B4972"/>
    <w:rsid w:val="006B4FD0"/>
    <w:rsid w:val="006B5B64"/>
    <w:rsid w:val="006B6B39"/>
    <w:rsid w:val="006B7B6E"/>
    <w:rsid w:val="006C0C2B"/>
    <w:rsid w:val="006C2ABF"/>
    <w:rsid w:val="006C2E0B"/>
    <w:rsid w:val="006C3346"/>
    <w:rsid w:val="006C3743"/>
    <w:rsid w:val="006C3F89"/>
    <w:rsid w:val="006C53AC"/>
    <w:rsid w:val="006C5A97"/>
    <w:rsid w:val="006C6093"/>
    <w:rsid w:val="006C7425"/>
    <w:rsid w:val="006C7B4E"/>
    <w:rsid w:val="006D11C2"/>
    <w:rsid w:val="006D26D9"/>
    <w:rsid w:val="006D3105"/>
    <w:rsid w:val="006D337E"/>
    <w:rsid w:val="006D3C37"/>
    <w:rsid w:val="006D541B"/>
    <w:rsid w:val="006D701B"/>
    <w:rsid w:val="006E043B"/>
    <w:rsid w:val="006E07C6"/>
    <w:rsid w:val="006E16D5"/>
    <w:rsid w:val="006E2730"/>
    <w:rsid w:val="006E393E"/>
    <w:rsid w:val="006E3A2D"/>
    <w:rsid w:val="006E4276"/>
    <w:rsid w:val="006E46EA"/>
    <w:rsid w:val="006E588A"/>
    <w:rsid w:val="006E61C4"/>
    <w:rsid w:val="006E6DD6"/>
    <w:rsid w:val="006E7943"/>
    <w:rsid w:val="006F14FA"/>
    <w:rsid w:val="006F14FE"/>
    <w:rsid w:val="006F37F0"/>
    <w:rsid w:val="006F3F5A"/>
    <w:rsid w:val="006F43FB"/>
    <w:rsid w:val="006F4A09"/>
    <w:rsid w:val="006F5097"/>
    <w:rsid w:val="006F56E1"/>
    <w:rsid w:val="006F5872"/>
    <w:rsid w:val="00700410"/>
    <w:rsid w:val="00702CA9"/>
    <w:rsid w:val="0070337A"/>
    <w:rsid w:val="00705829"/>
    <w:rsid w:val="00706A01"/>
    <w:rsid w:val="007073B7"/>
    <w:rsid w:val="00707503"/>
    <w:rsid w:val="00707A19"/>
    <w:rsid w:val="00710171"/>
    <w:rsid w:val="007106F8"/>
    <w:rsid w:val="0071106E"/>
    <w:rsid w:val="0071176F"/>
    <w:rsid w:val="0071185C"/>
    <w:rsid w:val="007121B1"/>
    <w:rsid w:val="00713078"/>
    <w:rsid w:val="00713E8B"/>
    <w:rsid w:val="007153DE"/>
    <w:rsid w:val="007162BE"/>
    <w:rsid w:val="00716B62"/>
    <w:rsid w:val="00716D25"/>
    <w:rsid w:val="0071736B"/>
    <w:rsid w:val="00717472"/>
    <w:rsid w:val="00721AC4"/>
    <w:rsid w:val="00722E30"/>
    <w:rsid w:val="00723846"/>
    <w:rsid w:val="00724A85"/>
    <w:rsid w:val="0072527C"/>
    <w:rsid w:val="0072615C"/>
    <w:rsid w:val="00726C43"/>
    <w:rsid w:val="00727A77"/>
    <w:rsid w:val="00727FDA"/>
    <w:rsid w:val="00730CAD"/>
    <w:rsid w:val="007322AD"/>
    <w:rsid w:val="007322B4"/>
    <w:rsid w:val="0073680F"/>
    <w:rsid w:val="00736EDF"/>
    <w:rsid w:val="00737188"/>
    <w:rsid w:val="00737806"/>
    <w:rsid w:val="007403C5"/>
    <w:rsid w:val="00740BED"/>
    <w:rsid w:val="00740E28"/>
    <w:rsid w:val="0074161C"/>
    <w:rsid w:val="00741EFD"/>
    <w:rsid w:val="00742320"/>
    <w:rsid w:val="007426E0"/>
    <w:rsid w:val="00744087"/>
    <w:rsid w:val="00744AD9"/>
    <w:rsid w:val="00745DE1"/>
    <w:rsid w:val="00746064"/>
    <w:rsid w:val="00746262"/>
    <w:rsid w:val="007464B9"/>
    <w:rsid w:val="007465B2"/>
    <w:rsid w:val="00746882"/>
    <w:rsid w:val="00746ED1"/>
    <w:rsid w:val="00747431"/>
    <w:rsid w:val="00747CB1"/>
    <w:rsid w:val="00747FFB"/>
    <w:rsid w:val="00751A12"/>
    <w:rsid w:val="00753262"/>
    <w:rsid w:val="00754076"/>
    <w:rsid w:val="00755424"/>
    <w:rsid w:val="00755C95"/>
    <w:rsid w:val="0075689F"/>
    <w:rsid w:val="007603EF"/>
    <w:rsid w:val="00761E37"/>
    <w:rsid w:val="00762068"/>
    <w:rsid w:val="00762D98"/>
    <w:rsid w:val="00764074"/>
    <w:rsid w:val="0076436D"/>
    <w:rsid w:val="00764B55"/>
    <w:rsid w:val="007652A2"/>
    <w:rsid w:val="00766B55"/>
    <w:rsid w:val="00766C70"/>
    <w:rsid w:val="00767D4D"/>
    <w:rsid w:val="00770212"/>
    <w:rsid w:val="00770708"/>
    <w:rsid w:val="00771416"/>
    <w:rsid w:val="00773120"/>
    <w:rsid w:val="0077433E"/>
    <w:rsid w:val="00775E0A"/>
    <w:rsid w:val="007761B3"/>
    <w:rsid w:val="00776658"/>
    <w:rsid w:val="00776FEE"/>
    <w:rsid w:val="007825CE"/>
    <w:rsid w:val="00782B87"/>
    <w:rsid w:val="00783AF5"/>
    <w:rsid w:val="0078543D"/>
    <w:rsid w:val="00785C72"/>
    <w:rsid w:val="007901F7"/>
    <w:rsid w:val="007927FD"/>
    <w:rsid w:val="00792E75"/>
    <w:rsid w:val="00792F36"/>
    <w:rsid w:val="00793A3D"/>
    <w:rsid w:val="007941C4"/>
    <w:rsid w:val="0079482A"/>
    <w:rsid w:val="00794984"/>
    <w:rsid w:val="0079507C"/>
    <w:rsid w:val="00795FCC"/>
    <w:rsid w:val="0079603E"/>
    <w:rsid w:val="00796FDC"/>
    <w:rsid w:val="007975C6"/>
    <w:rsid w:val="00797FED"/>
    <w:rsid w:val="007A02C6"/>
    <w:rsid w:val="007A2794"/>
    <w:rsid w:val="007A3F51"/>
    <w:rsid w:val="007A47F4"/>
    <w:rsid w:val="007A53ED"/>
    <w:rsid w:val="007A5E5B"/>
    <w:rsid w:val="007B17A7"/>
    <w:rsid w:val="007B1E10"/>
    <w:rsid w:val="007B2B53"/>
    <w:rsid w:val="007B33B3"/>
    <w:rsid w:val="007B33B5"/>
    <w:rsid w:val="007B3C70"/>
    <w:rsid w:val="007B52F0"/>
    <w:rsid w:val="007B5375"/>
    <w:rsid w:val="007B577E"/>
    <w:rsid w:val="007B609A"/>
    <w:rsid w:val="007B6AA0"/>
    <w:rsid w:val="007C035B"/>
    <w:rsid w:val="007C2E31"/>
    <w:rsid w:val="007C36E3"/>
    <w:rsid w:val="007C443C"/>
    <w:rsid w:val="007C4854"/>
    <w:rsid w:val="007C6635"/>
    <w:rsid w:val="007C7514"/>
    <w:rsid w:val="007D0DB7"/>
    <w:rsid w:val="007D2964"/>
    <w:rsid w:val="007D32C0"/>
    <w:rsid w:val="007D3A2C"/>
    <w:rsid w:val="007D4460"/>
    <w:rsid w:val="007D469F"/>
    <w:rsid w:val="007D48EB"/>
    <w:rsid w:val="007D51E3"/>
    <w:rsid w:val="007D5705"/>
    <w:rsid w:val="007D6A38"/>
    <w:rsid w:val="007D6BDF"/>
    <w:rsid w:val="007D7705"/>
    <w:rsid w:val="007D7B81"/>
    <w:rsid w:val="007E0C3A"/>
    <w:rsid w:val="007E0CEF"/>
    <w:rsid w:val="007E1C61"/>
    <w:rsid w:val="007E364A"/>
    <w:rsid w:val="007E36C7"/>
    <w:rsid w:val="007E3B7D"/>
    <w:rsid w:val="007E3D6F"/>
    <w:rsid w:val="007E48E9"/>
    <w:rsid w:val="007E508B"/>
    <w:rsid w:val="007E532E"/>
    <w:rsid w:val="007E575F"/>
    <w:rsid w:val="007E5AA5"/>
    <w:rsid w:val="007E5AB3"/>
    <w:rsid w:val="007E6471"/>
    <w:rsid w:val="007F07D3"/>
    <w:rsid w:val="007F100D"/>
    <w:rsid w:val="007F25B8"/>
    <w:rsid w:val="007F28CB"/>
    <w:rsid w:val="007F2C30"/>
    <w:rsid w:val="007F3520"/>
    <w:rsid w:val="007F3F12"/>
    <w:rsid w:val="007F4059"/>
    <w:rsid w:val="007F4477"/>
    <w:rsid w:val="007F5205"/>
    <w:rsid w:val="007F5982"/>
    <w:rsid w:val="007F6083"/>
    <w:rsid w:val="007F6F35"/>
    <w:rsid w:val="007F7046"/>
    <w:rsid w:val="007F722E"/>
    <w:rsid w:val="008003D1"/>
    <w:rsid w:val="0080062D"/>
    <w:rsid w:val="008011D5"/>
    <w:rsid w:val="00801B48"/>
    <w:rsid w:val="00801EDF"/>
    <w:rsid w:val="008020C0"/>
    <w:rsid w:val="00803608"/>
    <w:rsid w:val="00803939"/>
    <w:rsid w:val="00803DA7"/>
    <w:rsid w:val="00803E3F"/>
    <w:rsid w:val="00804469"/>
    <w:rsid w:val="0080513B"/>
    <w:rsid w:val="00805406"/>
    <w:rsid w:val="00805656"/>
    <w:rsid w:val="00805B03"/>
    <w:rsid w:val="00807B2A"/>
    <w:rsid w:val="008101CC"/>
    <w:rsid w:val="008103C0"/>
    <w:rsid w:val="008104E7"/>
    <w:rsid w:val="008105B2"/>
    <w:rsid w:val="00810B65"/>
    <w:rsid w:val="008110A4"/>
    <w:rsid w:val="00811460"/>
    <w:rsid w:val="00811AA5"/>
    <w:rsid w:val="0081238A"/>
    <w:rsid w:val="008138CD"/>
    <w:rsid w:val="00813E60"/>
    <w:rsid w:val="008161CF"/>
    <w:rsid w:val="00816494"/>
    <w:rsid w:val="00816ED1"/>
    <w:rsid w:val="00817EEA"/>
    <w:rsid w:val="00820B54"/>
    <w:rsid w:val="00820B63"/>
    <w:rsid w:val="00820BFC"/>
    <w:rsid w:val="0082185A"/>
    <w:rsid w:val="00821B35"/>
    <w:rsid w:val="00823307"/>
    <w:rsid w:val="008243C0"/>
    <w:rsid w:val="00824990"/>
    <w:rsid w:val="00825A09"/>
    <w:rsid w:val="00830478"/>
    <w:rsid w:val="00830736"/>
    <w:rsid w:val="008311D1"/>
    <w:rsid w:val="008313BB"/>
    <w:rsid w:val="00831905"/>
    <w:rsid w:val="008327A3"/>
    <w:rsid w:val="00833EAD"/>
    <w:rsid w:val="00835AD5"/>
    <w:rsid w:val="00835D57"/>
    <w:rsid w:val="00837038"/>
    <w:rsid w:val="00837C3D"/>
    <w:rsid w:val="00837CBF"/>
    <w:rsid w:val="00837EE3"/>
    <w:rsid w:val="00840577"/>
    <w:rsid w:val="00841955"/>
    <w:rsid w:val="008421A7"/>
    <w:rsid w:val="00843779"/>
    <w:rsid w:val="0084546C"/>
    <w:rsid w:val="0084624E"/>
    <w:rsid w:val="008463E8"/>
    <w:rsid w:val="00846F7E"/>
    <w:rsid w:val="008474A5"/>
    <w:rsid w:val="00847BFB"/>
    <w:rsid w:val="0085037E"/>
    <w:rsid w:val="008510A0"/>
    <w:rsid w:val="008516D5"/>
    <w:rsid w:val="00851F22"/>
    <w:rsid w:val="008529BA"/>
    <w:rsid w:val="00852D66"/>
    <w:rsid w:val="008544D2"/>
    <w:rsid w:val="00854A6F"/>
    <w:rsid w:val="00854EF6"/>
    <w:rsid w:val="00857223"/>
    <w:rsid w:val="00857330"/>
    <w:rsid w:val="00857F2C"/>
    <w:rsid w:val="0086060E"/>
    <w:rsid w:val="008611F6"/>
    <w:rsid w:val="00861351"/>
    <w:rsid w:val="00862BD7"/>
    <w:rsid w:val="008635D0"/>
    <w:rsid w:val="00863FEA"/>
    <w:rsid w:val="008644DA"/>
    <w:rsid w:val="00864744"/>
    <w:rsid w:val="00864D8C"/>
    <w:rsid w:val="00865913"/>
    <w:rsid w:val="00866758"/>
    <w:rsid w:val="008707C1"/>
    <w:rsid w:val="00871238"/>
    <w:rsid w:val="00871353"/>
    <w:rsid w:val="008720F5"/>
    <w:rsid w:val="0087224A"/>
    <w:rsid w:val="008722A8"/>
    <w:rsid w:val="00873E75"/>
    <w:rsid w:val="008750FB"/>
    <w:rsid w:val="00875167"/>
    <w:rsid w:val="00875477"/>
    <w:rsid w:val="00875E01"/>
    <w:rsid w:val="0087679A"/>
    <w:rsid w:val="00877426"/>
    <w:rsid w:val="00877CCF"/>
    <w:rsid w:val="00880327"/>
    <w:rsid w:val="008825F8"/>
    <w:rsid w:val="00882A3F"/>
    <w:rsid w:val="00882BBB"/>
    <w:rsid w:val="0088381E"/>
    <w:rsid w:val="0088421A"/>
    <w:rsid w:val="00885BC1"/>
    <w:rsid w:val="00885DDD"/>
    <w:rsid w:val="0088607E"/>
    <w:rsid w:val="00890AB7"/>
    <w:rsid w:val="00890B96"/>
    <w:rsid w:val="00892A9C"/>
    <w:rsid w:val="00892DFB"/>
    <w:rsid w:val="00892F40"/>
    <w:rsid w:val="008932A2"/>
    <w:rsid w:val="00894D8C"/>
    <w:rsid w:val="008969DB"/>
    <w:rsid w:val="00896F58"/>
    <w:rsid w:val="00897F96"/>
    <w:rsid w:val="008A038B"/>
    <w:rsid w:val="008A0A95"/>
    <w:rsid w:val="008A12C4"/>
    <w:rsid w:val="008A146D"/>
    <w:rsid w:val="008A14C9"/>
    <w:rsid w:val="008A241E"/>
    <w:rsid w:val="008A27E4"/>
    <w:rsid w:val="008A2B35"/>
    <w:rsid w:val="008A3766"/>
    <w:rsid w:val="008A597E"/>
    <w:rsid w:val="008A646F"/>
    <w:rsid w:val="008A68DB"/>
    <w:rsid w:val="008B0208"/>
    <w:rsid w:val="008B030A"/>
    <w:rsid w:val="008B0B52"/>
    <w:rsid w:val="008B1306"/>
    <w:rsid w:val="008B181D"/>
    <w:rsid w:val="008B224A"/>
    <w:rsid w:val="008B22CB"/>
    <w:rsid w:val="008B2756"/>
    <w:rsid w:val="008B31E5"/>
    <w:rsid w:val="008B468F"/>
    <w:rsid w:val="008B5801"/>
    <w:rsid w:val="008B77A8"/>
    <w:rsid w:val="008B7EBB"/>
    <w:rsid w:val="008C011C"/>
    <w:rsid w:val="008C084E"/>
    <w:rsid w:val="008C0A9B"/>
    <w:rsid w:val="008C152E"/>
    <w:rsid w:val="008C2202"/>
    <w:rsid w:val="008C32C1"/>
    <w:rsid w:val="008C3FA5"/>
    <w:rsid w:val="008C4020"/>
    <w:rsid w:val="008C40C9"/>
    <w:rsid w:val="008C430F"/>
    <w:rsid w:val="008C4F17"/>
    <w:rsid w:val="008C5EAC"/>
    <w:rsid w:val="008C6026"/>
    <w:rsid w:val="008C655D"/>
    <w:rsid w:val="008C7B91"/>
    <w:rsid w:val="008D05A8"/>
    <w:rsid w:val="008D068C"/>
    <w:rsid w:val="008D07FC"/>
    <w:rsid w:val="008D0D45"/>
    <w:rsid w:val="008D1845"/>
    <w:rsid w:val="008D19EB"/>
    <w:rsid w:val="008D1B1E"/>
    <w:rsid w:val="008D1FA4"/>
    <w:rsid w:val="008D3766"/>
    <w:rsid w:val="008D42CD"/>
    <w:rsid w:val="008D5963"/>
    <w:rsid w:val="008D6F78"/>
    <w:rsid w:val="008D73E2"/>
    <w:rsid w:val="008D7557"/>
    <w:rsid w:val="008E03B4"/>
    <w:rsid w:val="008E1882"/>
    <w:rsid w:val="008E258F"/>
    <w:rsid w:val="008E2908"/>
    <w:rsid w:val="008E2C69"/>
    <w:rsid w:val="008E3059"/>
    <w:rsid w:val="008E4136"/>
    <w:rsid w:val="008E4B83"/>
    <w:rsid w:val="008E7F0A"/>
    <w:rsid w:val="008F0144"/>
    <w:rsid w:val="008F0203"/>
    <w:rsid w:val="008F073E"/>
    <w:rsid w:val="008F1B1E"/>
    <w:rsid w:val="008F2092"/>
    <w:rsid w:val="008F252E"/>
    <w:rsid w:val="008F3DE8"/>
    <w:rsid w:val="008F4447"/>
    <w:rsid w:val="008F45B9"/>
    <w:rsid w:val="008F4619"/>
    <w:rsid w:val="008F56B6"/>
    <w:rsid w:val="008F5A73"/>
    <w:rsid w:val="009002E2"/>
    <w:rsid w:val="00900D44"/>
    <w:rsid w:val="00901205"/>
    <w:rsid w:val="00902059"/>
    <w:rsid w:val="00904250"/>
    <w:rsid w:val="00906B25"/>
    <w:rsid w:val="00907149"/>
    <w:rsid w:val="00907CD7"/>
    <w:rsid w:val="00907EE6"/>
    <w:rsid w:val="00907FD2"/>
    <w:rsid w:val="009101A5"/>
    <w:rsid w:val="00911399"/>
    <w:rsid w:val="009116E4"/>
    <w:rsid w:val="00912621"/>
    <w:rsid w:val="0091289A"/>
    <w:rsid w:val="009129AF"/>
    <w:rsid w:val="00913B3A"/>
    <w:rsid w:val="00914038"/>
    <w:rsid w:val="009154FB"/>
    <w:rsid w:val="00915BD1"/>
    <w:rsid w:val="00915BDE"/>
    <w:rsid w:val="009160C9"/>
    <w:rsid w:val="00916C25"/>
    <w:rsid w:val="00916DBF"/>
    <w:rsid w:val="009176C1"/>
    <w:rsid w:val="00917B0D"/>
    <w:rsid w:val="00920028"/>
    <w:rsid w:val="00920E30"/>
    <w:rsid w:val="00921F69"/>
    <w:rsid w:val="00922088"/>
    <w:rsid w:val="009232B9"/>
    <w:rsid w:val="00923518"/>
    <w:rsid w:val="00923B90"/>
    <w:rsid w:val="00923E7D"/>
    <w:rsid w:val="009243E5"/>
    <w:rsid w:val="009243E8"/>
    <w:rsid w:val="00924423"/>
    <w:rsid w:val="00925662"/>
    <w:rsid w:val="0092605A"/>
    <w:rsid w:val="009261E6"/>
    <w:rsid w:val="00926736"/>
    <w:rsid w:val="009272FA"/>
    <w:rsid w:val="009312BD"/>
    <w:rsid w:val="00931394"/>
    <w:rsid w:val="00933787"/>
    <w:rsid w:val="00934151"/>
    <w:rsid w:val="009349EA"/>
    <w:rsid w:val="0093526E"/>
    <w:rsid w:val="0093710E"/>
    <w:rsid w:val="00937158"/>
    <w:rsid w:val="009400C4"/>
    <w:rsid w:val="009410D0"/>
    <w:rsid w:val="009410D9"/>
    <w:rsid w:val="00942B7D"/>
    <w:rsid w:val="00942EC0"/>
    <w:rsid w:val="00944E43"/>
    <w:rsid w:val="00945ACF"/>
    <w:rsid w:val="00946EE7"/>
    <w:rsid w:val="00946FC1"/>
    <w:rsid w:val="0094707B"/>
    <w:rsid w:val="00947288"/>
    <w:rsid w:val="00951921"/>
    <w:rsid w:val="00952030"/>
    <w:rsid w:val="009520AC"/>
    <w:rsid w:val="0095247D"/>
    <w:rsid w:val="00952B02"/>
    <w:rsid w:val="009538A5"/>
    <w:rsid w:val="0095394E"/>
    <w:rsid w:val="009543E7"/>
    <w:rsid w:val="00955826"/>
    <w:rsid w:val="0095589F"/>
    <w:rsid w:val="00956670"/>
    <w:rsid w:val="00956E4F"/>
    <w:rsid w:val="00957B8D"/>
    <w:rsid w:val="00957EE5"/>
    <w:rsid w:val="00957F57"/>
    <w:rsid w:val="0096066C"/>
    <w:rsid w:val="00960CA7"/>
    <w:rsid w:val="009616AC"/>
    <w:rsid w:val="0096412A"/>
    <w:rsid w:val="0096478B"/>
    <w:rsid w:val="00965161"/>
    <w:rsid w:val="00965B41"/>
    <w:rsid w:val="009674D5"/>
    <w:rsid w:val="00970241"/>
    <w:rsid w:val="00970DFF"/>
    <w:rsid w:val="0097141F"/>
    <w:rsid w:val="00972638"/>
    <w:rsid w:val="00973C9F"/>
    <w:rsid w:val="00975E5B"/>
    <w:rsid w:val="00977F45"/>
    <w:rsid w:val="00980367"/>
    <w:rsid w:val="00982296"/>
    <w:rsid w:val="00982707"/>
    <w:rsid w:val="00983317"/>
    <w:rsid w:val="00983751"/>
    <w:rsid w:val="00983C14"/>
    <w:rsid w:val="009849D8"/>
    <w:rsid w:val="009849F1"/>
    <w:rsid w:val="00986216"/>
    <w:rsid w:val="009867AA"/>
    <w:rsid w:val="0098717A"/>
    <w:rsid w:val="009872FE"/>
    <w:rsid w:val="00987910"/>
    <w:rsid w:val="009916BD"/>
    <w:rsid w:val="00993869"/>
    <w:rsid w:val="0099403A"/>
    <w:rsid w:val="009946B0"/>
    <w:rsid w:val="009949F8"/>
    <w:rsid w:val="00995370"/>
    <w:rsid w:val="009955AE"/>
    <w:rsid w:val="009976FE"/>
    <w:rsid w:val="00997720"/>
    <w:rsid w:val="009A02D0"/>
    <w:rsid w:val="009A29A2"/>
    <w:rsid w:val="009A309B"/>
    <w:rsid w:val="009A362F"/>
    <w:rsid w:val="009A4401"/>
    <w:rsid w:val="009A49A5"/>
    <w:rsid w:val="009A5383"/>
    <w:rsid w:val="009A6C6C"/>
    <w:rsid w:val="009A7AA6"/>
    <w:rsid w:val="009A7ACB"/>
    <w:rsid w:val="009B1A1F"/>
    <w:rsid w:val="009B1C0A"/>
    <w:rsid w:val="009B1CFF"/>
    <w:rsid w:val="009B23AB"/>
    <w:rsid w:val="009B3725"/>
    <w:rsid w:val="009B416A"/>
    <w:rsid w:val="009B5793"/>
    <w:rsid w:val="009B5BFB"/>
    <w:rsid w:val="009B6B6B"/>
    <w:rsid w:val="009B7CEE"/>
    <w:rsid w:val="009B7E6F"/>
    <w:rsid w:val="009C0DF4"/>
    <w:rsid w:val="009C148B"/>
    <w:rsid w:val="009C15EB"/>
    <w:rsid w:val="009C18CE"/>
    <w:rsid w:val="009C199B"/>
    <w:rsid w:val="009C280F"/>
    <w:rsid w:val="009C3691"/>
    <w:rsid w:val="009C5F3B"/>
    <w:rsid w:val="009C6A78"/>
    <w:rsid w:val="009C7B06"/>
    <w:rsid w:val="009D0710"/>
    <w:rsid w:val="009D1CB4"/>
    <w:rsid w:val="009D3509"/>
    <w:rsid w:val="009D51AD"/>
    <w:rsid w:val="009D7E78"/>
    <w:rsid w:val="009D7EEB"/>
    <w:rsid w:val="009E06EE"/>
    <w:rsid w:val="009E0BDE"/>
    <w:rsid w:val="009E0D79"/>
    <w:rsid w:val="009E0E82"/>
    <w:rsid w:val="009E15C4"/>
    <w:rsid w:val="009E1C9F"/>
    <w:rsid w:val="009E46B7"/>
    <w:rsid w:val="009E4CED"/>
    <w:rsid w:val="009E71BF"/>
    <w:rsid w:val="009E7E17"/>
    <w:rsid w:val="009F2AD0"/>
    <w:rsid w:val="009F40B1"/>
    <w:rsid w:val="009F4809"/>
    <w:rsid w:val="009F4F38"/>
    <w:rsid w:val="009F57DB"/>
    <w:rsid w:val="009F5D06"/>
    <w:rsid w:val="009F5F22"/>
    <w:rsid w:val="009F60AF"/>
    <w:rsid w:val="009F6D36"/>
    <w:rsid w:val="00A00038"/>
    <w:rsid w:val="00A00B54"/>
    <w:rsid w:val="00A010B4"/>
    <w:rsid w:val="00A02425"/>
    <w:rsid w:val="00A03203"/>
    <w:rsid w:val="00A04FCA"/>
    <w:rsid w:val="00A0579F"/>
    <w:rsid w:val="00A05FFC"/>
    <w:rsid w:val="00A07CE5"/>
    <w:rsid w:val="00A07F39"/>
    <w:rsid w:val="00A10B21"/>
    <w:rsid w:val="00A11240"/>
    <w:rsid w:val="00A11403"/>
    <w:rsid w:val="00A115AB"/>
    <w:rsid w:val="00A11ED7"/>
    <w:rsid w:val="00A12BC3"/>
    <w:rsid w:val="00A13AD1"/>
    <w:rsid w:val="00A14FEB"/>
    <w:rsid w:val="00A15469"/>
    <w:rsid w:val="00A15C61"/>
    <w:rsid w:val="00A167AD"/>
    <w:rsid w:val="00A16854"/>
    <w:rsid w:val="00A16E15"/>
    <w:rsid w:val="00A17630"/>
    <w:rsid w:val="00A17E3F"/>
    <w:rsid w:val="00A2042A"/>
    <w:rsid w:val="00A20636"/>
    <w:rsid w:val="00A20B24"/>
    <w:rsid w:val="00A22480"/>
    <w:rsid w:val="00A24330"/>
    <w:rsid w:val="00A26507"/>
    <w:rsid w:val="00A26C36"/>
    <w:rsid w:val="00A3052C"/>
    <w:rsid w:val="00A307D7"/>
    <w:rsid w:val="00A34BB2"/>
    <w:rsid w:val="00A34C43"/>
    <w:rsid w:val="00A36A35"/>
    <w:rsid w:val="00A37D3D"/>
    <w:rsid w:val="00A40DD6"/>
    <w:rsid w:val="00A40FC6"/>
    <w:rsid w:val="00A412B2"/>
    <w:rsid w:val="00A417F8"/>
    <w:rsid w:val="00A41CBA"/>
    <w:rsid w:val="00A42012"/>
    <w:rsid w:val="00A42455"/>
    <w:rsid w:val="00A43200"/>
    <w:rsid w:val="00A437E6"/>
    <w:rsid w:val="00A442E8"/>
    <w:rsid w:val="00A46158"/>
    <w:rsid w:val="00A468E8"/>
    <w:rsid w:val="00A47118"/>
    <w:rsid w:val="00A50F92"/>
    <w:rsid w:val="00A5110A"/>
    <w:rsid w:val="00A5155B"/>
    <w:rsid w:val="00A5466F"/>
    <w:rsid w:val="00A54C80"/>
    <w:rsid w:val="00A55A41"/>
    <w:rsid w:val="00A55E1A"/>
    <w:rsid w:val="00A56412"/>
    <w:rsid w:val="00A56D06"/>
    <w:rsid w:val="00A575E4"/>
    <w:rsid w:val="00A57BD4"/>
    <w:rsid w:val="00A6011D"/>
    <w:rsid w:val="00A602D4"/>
    <w:rsid w:val="00A60BD2"/>
    <w:rsid w:val="00A61EC5"/>
    <w:rsid w:val="00A6350C"/>
    <w:rsid w:val="00A6390A"/>
    <w:rsid w:val="00A65635"/>
    <w:rsid w:val="00A66503"/>
    <w:rsid w:val="00A66FB3"/>
    <w:rsid w:val="00A6772F"/>
    <w:rsid w:val="00A67FD2"/>
    <w:rsid w:val="00A706D9"/>
    <w:rsid w:val="00A708A1"/>
    <w:rsid w:val="00A70C6D"/>
    <w:rsid w:val="00A71E88"/>
    <w:rsid w:val="00A72D22"/>
    <w:rsid w:val="00A77402"/>
    <w:rsid w:val="00A779B2"/>
    <w:rsid w:val="00A77A3B"/>
    <w:rsid w:val="00A8036F"/>
    <w:rsid w:val="00A803E9"/>
    <w:rsid w:val="00A82225"/>
    <w:rsid w:val="00A8275C"/>
    <w:rsid w:val="00A8280C"/>
    <w:rsid w:val="00A82867"/>
    <w:rsid w:val="00A8578C"/>
    <w:rsid w:val="00A860BC"/>
    <w:rsid w:val="00A86303"/>
    <w:rsid w:val="00A86C2B"/>
    <w:rsid w:val="00A86C40"/>
    <w:rsid w:val="00A877B0"/>
    <w:rsid w:val="00A90104"/>
    <w:rsid w:val="00A90D52"/>
    <w:rsid w:val="00A91728"/>
    <w:rsid w:val="00A9321D"/>
    <w:rsid w:val="00A948E5"/>
    <w:rsid w:val="00A95013"/>
    <w:rsid w:val="00A96441"/>
    <w:rsid w:val="00A972BA"/>
    <w:rsid w:val="00AA05FC"/>
    <w:rsid w:val="00AA150E"/>
    <w:rsid w:val="00AA2E77"/>
    <w:rsid w:val="00AA3384"/>
    <w:rsid w:val="00AA3467"/>
    <w:rsid w:val="00AA3820"/>
    <w:rsid w:val="00AA397F"/>
    <w:rsid w:val="00AA3EEB"/>
    <w:rsid w:val="00AA4D54"/>
    <w:rsid w:val="00AA5F98"/>
    <w:rsid w:val="00AB0187"/>
    <w:rsid w:val="00AB0926"/>
    <w:rsid w:val="00AB0BA2"/>
    <w:rsid w:val="00AB0F6D"/>
    <w:rsid w:val="00AB137D"/>
    <w:rsid w:val="00AB1904"/>
    <w:rsid w:val="00AB1979"/>
    <w:rsid w:val="00AB1AF2"/>
    <w:rsid w:val="00AB3BBC"/>
    <w:rsid w:val="00AB3E8C"/>
    <w:rsid w:val="00AB42B8"/>
    <w:rsid w:val="00AB4995"/>
    <w:rsid w:val="00AB5115"/>
    <w:rsid w:val="00AB582F"/>
    <w:rsid w:val="00AB5C80"/>
    <w:rsid w:val="00AB609C"/>
    <w:rsid w:val="00AB661D"/>
    <w:rsid w:val="00AB6D23"/>
    <w:rsid w:val="00AC14B1"/>
    <w:rsid w:val="00AC178E"/>
    <w:rsid w:val="00AC2C68"/>
    <w:rsid w:val="00AC3BB5"/>
    <w:rsid w:val="00AC5B7A"/>
    <w:rsid w:val="00AD09D0"/>
    <w:rsid w:val="00AD1EC4"/>
    <w:rsid w:val="00AD25E5"/>
    <w:rsid w:val="00AD283E"/>
    <w:rsid w:val="00AD2D73"/>
    <w:rsid w:val="00AD2E08"/>
    <w:rsid w:val="00AD3876"/>
    <w:rsid w:val="00AD3D28"/>
    <w:rsid w:val="00AD5A8A"/>
    <w:rsid w:val="00AD5AB8"/>
    <w:rsid w:val="00AD6388"/>
    <w:rsid w:val="00AD76AE"/>
    <w:rsid w:val="00AE2723"/>
    <w:rsid w:val="00AE2E89"/>
    <w:rsid w:val="00AE3097"/>
    <w:rsid w:val="00AE4DC5"/>
    <w:rsid w:val="00AE6D1C"/>
    <w:rsid w:val="00AE79E6"/>
    <w:rsid w:val="00AF183F"/>
    <w:rsid w:val="00AF1E96"/>
    <w:rsid w:val="00AF270A"/>
    <w:rsid w:val="00AF41F6"/>
    <w:rsid w:val="00AF5CB9"/>
    <w:rsid w:val="00AF61D7"/>
    <w:rsid w:val="00AF6784"/>
    <w:rsid w:val="00AF7A3D"/>
    <w:rsid w:val="00AF7B9D"/>
    <w:rsid w:val="00B0055A"/>
    <w:rsid w:val="00B01BF2"/>
    <w:rsid w:val="00B01EA9"/>
    <w:rsid w:val="00B0689D"/>
    <w:rsid w:val="00B07483"/>
    <w:rsid w:val="00B07B8A"/>
    <w:rsid w:val="00B07DF9"/>
    <w:rsid w:val="00B105DC"/>
    <w:rsid w:val="00B115FF"/>
    <w:rsid w:val="00B1270D"/>
    <w:rsid w:val="00B169F4"/>
    <w:rsid w:val="00B2033D"/>
    <w:rsid w:val="00B21318"/>
    <w:rsid w:val="00B2144A"/>
    <w:rsid w:val="00B22AD9"/>
    <w:rsid w:val="00B22B2A"/>
    <w:rsid w:val="00B234FB"/>
    <w:rsid w:val="00B23B95"/>
    <w:rsid w:val="00B251AF"/>
    <w:rsid w:val="00B265CF"/>
    <w:rsid w:val="00B26E1F"/>
    <w:rsid w:val="00B26F64"/>
    <w:rsid w:val="00B30BAA"/>
    <w:rsid w:val="00B327DF"/>
    <w:rsid w:val="00B32EE4"/>
    <w:rsid w:val="00B333D7"/>
    <w:rsid w:val="00B34574"/>
    <w:rsid w:val="00B351C4"/>
    <w:rsid w:val="00B36527"/>
    <w:rsid w:val="00B37855"/>
    <w:rsid w:val="00B404C6"/>
    <w:rsid w:val="00B404D5"/>
    <w:rsid w:val="00B4118E"/>
    <w:rsid w:val="00B41248"/>
    <w:rsid w:val="00B418E1"/>
    <w:rsid w:val="00B4277E"/>
    <w:rsid w:val="00B436F0"/>
    <w:rsid w:val="00B44204"/>
    <w:rsid w:val="00B44789"/>
    <w:rsid w:val="00B454E3"/>
    <w:rsid w:val="00B47092"/>
    <w:rsid w:val="00B47400"/>
    <w:rsid w:val="00B47B60"/>
    <w:rsid w:val="00B505D0"/>
    <w:rsid w:val="00B50780"/>
    <w:rsid w:val="00B50829"/>
    <w:rsid w:val="00B50C93"/>
    <w:rsid w:val="00B517C5"/>
    <w:rsid w:val="00B52653"/>
    <w:rsid w:val="00B53B35"/>
    <w:rsid w:val="00B54542"/>
    <w:rsid w:val="00B548A7"/>
    <w:rsid w:val="00B54925"/>
    <w:rsid w:val="00B54D93"/>
    <w:rsid w:val="00B554B0"/>
    <w:rsid w:val="00B55CE2"/>
    <w:rsid w:val="00B560A3"/>
    <w:rsid w:val="00B560E6"/>
    <w:rsid w:val="00B567B0"/>
    <w:rsid w:val="00B57DA1"/>
    <w:rsid w:val="00B6056A"/>
    <w:rsid w:val="00B617EB"/>
    <w:rsid w:val="00B6313A"/>
    <w:rsid w:val="00B633D9"/>
    <w:rsid w:val="00B63764"/>
    <w:rsid w:val="00B63DC2"/>
    <w:rsid w:val="00B63F8E"/>
    <w:rsid w:val="00B647E7"/>
    <w:rsid w:val="00B64FAF"/>
    <w:rsid w:val="00B65086"/>
    <w:rsid w:val="00B670F1"/>
    <w:rsid w:val="00B67BD6"/>
    <w:rsid w:val="00B70B22"/>
    <w:rsid w:val="00B7159D"/>
    <w:rsid w:val="00B718A5"/>
    <w:rsid w:val="00B729C0"/>
    <w:rsid w:val="00B73533"/>
    <w:rsid w:val="00B73544"/>
    <w:rsid w:val="00B73867"/>
    <w:rsid w:val="00B73C53"/>
    <w:rsid w:val="00B73E44"/>
    <w:rsid w:val="00B73FFB"/>
    <w:rsid w:val="00B745D1"/>
    <w:rsid w:val="00B75BED"/>
    <w:rsid w:val="00B75D5E"/>
    <w:rsid w:val="00B776BD"/>
    <w:rsid w:val="00B80706"/>
    <w:rsid w:val="00B80C11"/>
    <w:rsid w:val="00B80C89"/>
    <w:rsid w:val="00B8170C"/>
    <w:rsid w:val="00B819E7"/>
    <w:rsid w:val="00B81F5E"/>
    <w:rsid w:val="00B83A15"/>
    <w:rsid w:val="00B8402C"/>
    <w:rsid w:val="00B85842"/>
    <w:rsid w:val="00B863F0"/>
    <w:rsid w:val="00B874D9"/>
    <w:rsid w:val="00B9027C"/>
    <w:rsid w:val="00B903F0"/>
    <w:rsid w:val="00B90898"/>
    <w:rsid w:val="00B91B66"/>
    <w:rsid w:val="00B9238F"/>
    <w:rsid w:val="00B9315C"/>
    <w:rsid w:val="00B97064"/>
    <w:rsid w:val="00B976F0"/>
    <w:rsid w:val="00BA002E"/>
    <w:rsid w:val="00BA0D4E"/>
    <w:rsid w:val="00BA107B"/>
    <w:rsid w:val="00BA1B81"/>
    <w:rsid w:val="00BA1F4F"/>
    <w:rsid w:val="00BA2855"/>
    <w:rsid w:val="00BA2E47"/>
    <w:rsid w:val="00BA3203"/>
    <w:rsid w:val="00BA5150"/>
    <w:rsid w:val="00BA528E"/>
    <w:rsid w:val="00BA592A"/>
    <w:rsid w:val="00BA5CF4"/>
    <w:rsid w:val="00BA7022"/>
    <w:rsid w:val="00BA7038"/>
    <w:rsid w:val="00BB091C"/>
    <w:rsid w:val="00BB1D03"/>
    <w:rsid w:val="00BB1FF3"/>
    <w:rsid w:val="00BB3003"/>
    <w:rsid w:val="00BB3577"/>
    <w:rsid w:val="00BB459F"/>
    <w:rsid w:val="00BB6038"/>
    <w:rsid w:val="00BB6982"/>
    <w:rsid w:val="00BB6D1F"/>
    <w:rsid w:val="00BB6DC8"/>
    <w:rsid w:val="00BB71A3"/>
    <w:rsid w:val="00BB7442"/>
    <w:rsid w:val="00BC05A3"/>
    <w:rsid w:val="00BC0EE6"/>
    <w:rsid w:val="00BC313A"/>
    <w:rsid w:val="00BC49C0"/>
    <w:rsid w:val="00BC4F35"/>
    <w:rsid w:val="00BC6BC7"/>
    <w:rsid w:val="00BC6F2A"/>
    <w:rsid w:val="00BC6FDE"/>
    <w:rsid w:val="00BC72DC"/>
    <w:rsid w:val="00BC754E"/>
    <w:rsid w:val="00BC7C1B"/>
    <w:rsid w:val="00BD217E"/>
    <w:rsid w:val="00BD26BE"/>
    <w:rsid w:val="00BD2756"/>
    <w:rsid w:val="00BD3519"/>
    <w:rsid w:val="00BD4417"/>
    <w:rsid w:val="00BD484E"/>
    <w:rsid w:val="00BD57FD"/>
    <w:rsid w:val="00BD582E"/>
    <w:rsid w:val="00BD6D5A"/>
    <w:rsid w:val="00BD7DC7"/>
    <w:rsid w:val="00BE0016"/>
    <w:rsid w:val="00BE0424"/>
    <w:rsid w:val="00BE048E"/>
    <w:rsid w:val="00BE06AD"/>
    <w:rsid w:val="00BE1224"/>
    <w:rsid w:val="00BE1EFD"/>
    <w:rsid w:val="00BE305C"/>
    <w:rsid w:val="00BE40CC"/>
    <w:rsid w:val="00BE45AD"/>
    <w:rsid w:val="00BE49D8"/>
    <w:rsid w:val="00BE57B0"/>
    <w:rsid w:val="00BE5EE5"/>
    <w:rsid w:val="00BE6DBC"/>
    <w:rsid w:val="00BE770E"/>
    <w:rsid w:val="00BE7A69"/>
    <w:rsid w:val="00BF02BA"/>
    <w:rsid w:val="00BF07A9"/>
    <w:rsid w:val="00BF1CE1"/>
    <w:rsid w:val="00BF1FE7"/>
    <w:rsid w:val="00BF39F6"/>
    <w:rsid w:val="00BF471E"/>
    <w:rsid w:val="00BF617D"/>
    <w:rsid w:val="00BF7E7B"/>
    <w:rsid w:val="00C0085E"/>
    <w:rsid w:val="00C012F8"/>
    <w:rsid w:val="00C0198C"/>
    <w:rsid w:val="00C01A1B"/>
    <w:rsid w:val="00C01C4D"/>
    <w:rsid w:val="00C03A8B"/>
    <w:rsid w:val="00C03B9D"/>
    <w:rsid w:val="00C03E26"/>
    <w:rsid w:val="00C04D8D"/>
    <w:rsid w:val="00C05694"/>
    <w:rsid w:val="00C062ED"/>
    <w:rsid w:val="00C064BF"/>
    <w:rsid w:val="00C073AF"/>
    <w:rsid w:val="00C07AD9"/>
    <w:rsid w:val="00C103A4"/>
    <w:rsid w:val="00C11407"/>
    <w:rsid w:val="00C11829"/>
    <w:rsid w:val="00C11D7A"/>
    <w:rsid w:val="00C11E1F"/>
    <w:rsid w:val="00C12674"/>
    <w:rsid w:val="00C12FAA"/>
    <w:rsid w:val="00C161DA"/>
    <w:rsid w:val="00C17DE0"/>
    <w:rsid w:val="00C217C8"/>
    <w:rsid w:val="00C22ACE"/>
    <w:rsid w:val="00C22CA5"/>
    <w:rsid w:val="00C22CCF"/>
    <w:rsid w:val="00C239B7"/>
    <w:rsid w:val="00C248D1"/>
    <w:rsid w:val="00C2516C"/>
    <w:rsid w:val="00C25BD2"/>
    <w:rsid w:val="00C269CB"/>
    <w:rsid w:val="00C26C85"/>
    <w:rsid w:val="00C31497"/>
    <w:rsid w:val="00C316C0"/>
    <w:rsid w:val="00C317B9"/>
    <w:rsid w:val="00C31999"/>
    <w:rsid w:val="00C32F45"/>
    <w:rsid w:val="00C344F5"/>
    <w:rsid w:val="00C34BF7"/>
    <w:rsid w:val="00C34E3E"/>
    <w:rsid w:val="00C34FDA"/>
    <w:rsid w:val="00C3537E"/>
    <w:rsid w:val="00C35BF8"/>
    <w:rsid w:val="00C364B1"/>
    <w:rsid w:val="00C36800"/>
    <w:rsid w:val="00C37148"/>
    <w:rsid w:val="00C3739E"/>
    <w:rsid w:val="00C37ABE"/>
    <w:rsid w:val="00C40899"/>
    <w:rsid w:val="00C43DA1"/>
    <w:rsid w:val="00C44140"/>
    <w:rsid w:val="00C44E91"/>
    <w:rsid w:val="00C44ED5"/>
    <w:rsid w:val="00C45368"/>
    <w:rsid w:val="00C457B5"/>
    <w:rsid w:val="00C4604F"/>
    <w:rsid w:val="00C46321"/>
    <w:rsid w:val="00C46F7D"/>
    <w:rsid w:val="00C47C8B"/>
    <w:rsid w:val="00C47EDF"/>
    <w:rsid w:val="00C50E61"/>
    <w:rsid w:val="00C54F0C"/>
    <w:rsid w:val="00C54F77"/>
    <w:rsid w:val="00C553C2"/>
    <w:rsid w:val="00C55899"/>
    <w:rsid w:val="00C5638E"/>
    <w:rsid w:val="00C564F1"/>
    <w:rsid w:val="00C566EC"/>
    <w:rsid w:val="00C56CBE"/>
    <w:rsid w:val="00C56D69"/>
    <w:rsid w:val="00C604FE"/>
    <w:rsid w:val="00C60730"/>
    <w:rsid w:val="00C60DED"/>
    <w:rsid w:val="00C6150E"/>
    <w:rsid w:val="00C62DA8"/>
    <w:rsid w:val="00C630B8"/>
    <w:rsid w:val="00C632F7"/>
    <w:rsid w:val="00C64F5E"/>
    <w:rsid w:val="00C65A03"/>
    <w:rsid w:val="00C670F6"/>
    <w:rsid w:val="00C67387"/>
    <w:rsid w:val="00C67C89"/>
    <w:rsid w:val="00C7036E"/>
    <w:rsid w:val="00C70720"/>
    <w:rsid w:val="00C7085E"/>
    <w:rsid w:val="00C715DD"/>
    <w:rsid w:val="00C7162B"/>
    <w:rsid w:val="00C718AB"/>
    <w:rsid w:val="00C71B34"/>
    <w:rsid w:val="00C71E92"/>
    <w:rsid w:val="00C7215A"/>
    <w:rsid w:val="00C72342"/>
    <w:rsid w:val="00C73337"/>
    <w:rsid w:val="00C768EA"/>
    <w:rsid w:val="00C76ACA"/>
    <w:rsid w:val="00C803F1"/>
    <w:rsid w:val="00C80B49"/>
    <w:rsid w:val="00C81A27"/>
    <w:rsid w:val="00C84299"/>
    <w:rsid w:val="00C85F7F"/>
    <w:rsid w:val="00C8624E"/>
    <w:rsid w:val="00C8636A"/>
    <w:rsid w:val="00C8676A"/>
    <w:rsid w:val="00C87EAA"/>
    <w:rsid w:val="00C905F6"/>
    <w:rsid w:val="00C92170"/>
    <w:rsid w:val="00C928E4"/>
    <w:rsid w:val="00C92D11"/>
    <w:rsid w:val="00C92F74"/>
    <w:rsid w:val="00C9385F"/>
    <w:rsid w:val="00C94012"/>
    <w:rsid w:val="00C9426C"/>
    <w:rsid w:val="00C95155"/>
    <w:rsid w:val="00C955AE"/>
    <w:rsid w:val="00C9565A"/>
    <w:rsid w:val="00C96077"/>
    <w:rsid w:val="00C97789"/>
    <w:rsid w:val="00C97AA8"/>
    <w:rsid w:val="00C97D67"/>
    <w:rsid w:val="00C97E6E"/>
    <w:rsid w:val="00CA072C"/>
    <w:rsid w:val="00CA2F86"/>
    <w:rsid w:val="00CA37FD"/>
    <w:rsid w:val="00CA3FDD"/>
    <w:rsid w:val="00CA59C3"/>
    <w:rsid w:val="00CA6092"/>
    <w:rsid w:val="00CA714D"/>
    <w:rsid w:val="00CA7A99"/>
    <w:rsid w:val="00CB0331"/>
    <w:rsid w:val="00CB245E"/>
    <w:rsid w:val="00CB263C"/>
    <w:rsid w:val="00CB2C97"/>
    <w:rsid w:val="00CB3F81"/>
    <w:rsid w:val="00CB5FBD"/>
    <w:rsid w:val="00CB63BF"/>
    <w:rsid w:val="00CC0811"/>
    <w:rsid w:val="00CC08AC"/>
    <w:rsid w:val="00CC1B0E"/>
    <w:rsid w:val="00CC2B64"/>
    <w:rsid w:val="00CC404B"/>
    <w:rsid w:val="00CC5BE2"/>
    <w:rsid w:val="00CC6113"/>
    <w:rsid w:val="00CC7262"/>
    <w:rsid w:val="00CC7F7A"/>
    <w:rsid w:val="00CD2A83"/>
    <w:rsid w:val="00CD2AD6"/>
    <w:rsid w:val="00CD2B71"/>
    <w:rsid w:val="00CD4335"/>
    <w:rsid w:val="00CD4419"/>
    <w:rsid w:val="00CD4D12"/>
    <w:rsid w:val="00CD525D"/>
    <w:rsid w:val="00CD6205"/>
    <w:rsid w:val="00CD6D2F"/>
    <w:rsid w:val="00CE0055"/>
    <w:rsid w:val="00CE0357"/>
    <w:rsid w:val="00CE0B88"/>
    <w:rsid w:val="00CE12D2"/>
    <w:rsid w:val="00CE2401"/>
    <w:rsid w:val="00CE2EFF"/>
    <w:rsid w:val="00CE48EE"/>
    <w:rsid w:val="00CE4A2D"/>
    <w:rsid w:val="00CE556F"/>
    <w:rsid w:val="00CE63A4"/>
    <w:rsid w:val="00CE7291"/>
    <w:rsid w:val="00CE76D3"/>
    <w:rsid w:val="00CE7F6E"/>
    <w:rsid w:val="00CF133A"/>
    <w:rsid w:val="00CF1D3D"/>
    <w:rsid w:val="00CF2996"/>
    <w:rsid w:val="00CF415C"/>
    <w:rsid w:val="00CF4AF4"/>
    <w:rsid w:val="00CF7B50"/>
    <w:rsid w:val="00D0091C"/>
    <w:rsid w:val="00D01820"/>
    <w:rsid w:val="00D018B5"/>
    <w:rsid w:val="00D01B3C"/>
    <w:rsid w:val="00D023EE"/>
    <w:rsid w:val="00D02960"/>
    <w:rsid w:val="00D03BC8"/>
    <w:rsid w:val="00D050F2"/>
    <w:rsid w:val="00D0566D"/>
    <w:rsid w:val="00D061B7"/>
    <w:rsid w:val="00D067A9"/>
    <w:rsid w:val="00D10BBF"/>
    <w:rsid w:val="00D10F23"/>
    <w:rsid w:val="00D110E1"/>
    <w:rsid w:val="00D11C55"/>
    <w:rsid w:val="00D11E31"/>
    <w:rsid w:val="00D128DF"/>
    <w:rsid w:val="00D1533D"/>
    <w:rsid w:val="00D17BB8"/>
    <w:rsid w:val="00D17F03"/>
    <w:rsid w:val="00D228F2"/>
    <w:rsid w:val="00D23269"/>
    <w:rsid w:val="00D23361"/>
    <w:rsid w:val="00D23552"/>
    <w:rsid w:val="00D23FD0"/>
    <w:rsid w:val="00D240A1"/>
    <w:rsid w:val="00D24266"/>
    <w:rsid w:val="00D24315"/>
    <w:rsid w:val="00D244D5"/>
    <w:rsid w:val="00D25463"/>
    <w:rsid w:val="00D259C1"/>
    <w:rsid w:val="00D26120"/>
    <w:rsid w:val="00D263DE"/>
    <w:rsid w:val="00D26519"/>
    <w:rsid w:val="00D2783C"/>
    <w:rsid w:val="00D27C43"/>
    <w:rsid w:val="00D27E4F"/>
    <w:rsid w:val="00D304C3"/>
    <w:rsid w:val="00D30B41"/>
    <w:rsid w:val="00D31273"/>
    <w:rsid w:val="00D319BE"/>
    <w:rsid w:val="00D31D00"/>
    <w:rsid w:val="00D32220"/>
    <w:rsid w:val="00D32347"/>
    <w:rsid w:val="00D34A10"/>
    <w:rsid w:val="00D3516C"/>
    <w:rsid w:val="00D35A8B"/>
    <w:rsid w:val="00D3666E"/>
    <w:rsid w:val="00D36786"/>
    <w:rsid w:val="00D4019B"/>
    <w:rsid w:val="00D402A7"/>
    <w:rsid w:val="00D407CD"/>
    <w:rsid w:val="00D407D5"/>
    <w:rsid w:val="00D40CA8"/>
    <w:rsid w:val="00D41367"/>
    <w:rsid w:val="00D41EDA"/>
    <w:rsid w:val="00D42B34"/>
    <w:rsid w:val="00D46236"/>
    <w:rsid w:val="00D464A4"/>
    <w:rsid w:val="00D471E7"/>
    <w:rsid w:val="00D52E15"/>
    <w:rsid w:val="00D52F34"/>
    <w:rsid w:val="00D52FD2"/>
    <w:rsid w:val="00D53973"/>
    <w:rsid w:val="00D54A6E"/>
    <w:rsid w:val="00D54E57"/>
    <w:rsid w:val="00D56025"/>
    <w:rsid w:val="00D57DA4"/>
    <w:rsid w:val="00D6051C"/>
    <w:rsid w:val="00D60816"/>
    <w:rsid w:val="00D60B4E"/>
    <w:rsid w:val="00D60F66"/>
    <w:rsid w:val="00D618F4"/>
    <w:rsid w:val="00D61E99"/>
    <w:rsid w:val="00D61F1F"/>
    <w:rsid w:val="00D624C6"/>
    <w:rsid w:val="00D637E6"/>
    <w:rsid w:val="00D648B7"/>
    <w:rsid w:val="00D64F8F"/>
    <w:rsid w:val="00D664C8"/>
    <w:rsid w:val="00D66534"/>
    <w:rsid w:val="00D672C7"/>
    <w:rsid w:val="00D71621"/>
    <w:rsid w:val="00D729AD"/>
    <w:rsid w:val="00D72C81"/>
    <w:rsid w:val="00D73161"/>
    <w:rsid w:val="00D738A0"/>
    <w:rsid w:val="00D750E1"/>
    <w:rsid w:val="00D75119"/>
    <w:rsid w:val="00D7567B"/>
    <w:rsid w:val="00D75897"/>
    <w:rsid w:val="00D75EB6"/>
    <w:rsid w:val="00D768E4"/>
    <w:rsid w:val="00D76F8D"/>
    <w:rsid w:val="00D80A51"/>
    <w:rsid w:val="00D80B0F"/>
    <w:rsid w:val="00D81944"/>
    <w:rsid w:val="00D83382"/>
    <w:rsid w:val="00D833C1"/>
    <w:rsid w:val="00D84A2F"/>
    <w:rsid w:val="00D91B4B"/>
    <w:rsid w:val="00D92EA1"/>
    <w:rsid w:val="00D9491E"/>
    <w:rsid w:val="00D94D63"/>
    <w:rsid w:val="00D962E1"/>
    <w:rsid w:val="00D963E0"/>
    <w:rsid w:val="00D96414"/>
    <w:rsid w:val="00D96A6D"/>
    <w:rsid w:val="00D96BDF"/>
    <w:rsid w:val="00D97609"/>
    <w:rsid w:val="00D97A99"/>
    <w:rsid w:val="00DA0479"/>
    <w:rsid w:val="00DA0A8B"/>
    <w:rsid w:val="00DA0DEC"/>
    <w:rsid w:val="00DA1CFD"/>
    <w:rsid w:val="00DB0E1B"/>
    <w:rsid w:val="00DB0E3F"/>
    <w:rsid w:val="00DB1899"/>
    <w:rsid w:val="00DB5209"/>
    <w:rsid w:val="00DB527A"/>
    <w:rsid w:val="00DC0391"/>
    <w:rsid w:val="00DC13AF"/>
    <w:rsid w:val="00DC1631"/>
    <w:rsid w:val="00DC1A7A"/>
    <w:rsid w:val="00DC2EC3"/>
    <w:rsid w:val="00DC3DCA"/>
    <w:rsid w:val="00DC4104"/>
    <w:rsid w:val="00DC6A66"/>
    <w:rsid w:val="00DD075B"/>
    <w:rsid w:val="00DD1E67"/>
    <w:rsid w:val="00DD5381"/>
    <w:rsid w:val="00DD5948"/>
    <w:rsid w:val="00DD5C7C"/>
    <w:rsid w:val="00DD60E0"/>
    <w:rsid w:val="00DD6670"/>
    <w:rsid w:val="00DD6D95"/>
    <w:rsid w:val="00DD76AC"/>
    <w:rsid w:val="00DE09F9"/>
    <w:rsid w:val="00DE15FE"/>
    <w:rsid w:val="00DE3DCE"/>
    <w:rsid w:val="00DE4432"/>
    <w:rsid w:val="00DE4CC2"/>
    <w:rsid w:val="00DE59C6"/>
    <w:rsid w:val="00DE629A"/>
    <w:rsid w:val="00DE73FC"/>
    <w:rsid w:val="00DE75AD"/>
    <w:rsid w:val="00DE7D54"/>
    <w:rsid w:val="00DF05CA"/>
    <w:rsid w:val="00DF1E36"/>
    <w:rsid w:val="00DF35B2"/>
    <w:rsid w:val="00DF559B"/>
    <w:rsid w:val="00DF5FED"/>
    <w:rsid w:val="00DF60DB"/>
    <w:rsid w:val="00DF6E69"/>
    <w:rsid w:val="00DF73B9"/>
    <w:rsid w:val="00DF7C3B"/>
    <w:rsid w:val="00DF7D6D"/>
    <w:rsid w:val="00E00751"/>
    <w:rsid w:val="00E016BB"/>
    <w:rsid w:val="00E02756"/>
    <w:rsid w:val="00E02898"/>
    <w:rsid w:val="00E03568"/>
    <w:rsid w:val="00E04243"/>
    <w:rsid w:val="00E05234"/>
    <w:rsid w:val="00E058F9"/>
    <w:rsid w:val="00E06506"/>
    <w:rsid w:val="00E0715A"/>
    <w:rsid w:val="00E0751E"/>
    <w:rsid w:val="00E07DBD"/>
    <w:rsid w:val="00E1063A"/>
    <w:rsid w:val="00E107F6"/>
    <w:rsid w:val="00E11790"/>
    <w:rsid w:val="00E125EB"/>
    <w:rsid w:val="00E12CFA"/>
    <w:rsid w:val="00E14B7B"/>
    <w:rsid w:val="00E15590"/>
    <w:rsid w:val="00E15BF7"/>
    <w:rsid w:val="00E164D5"/>
    <w:rsid w:val="00E1659E"/>
    <w:rsid w:val="00E166D0"/>
    <w:rsid w:val="00E16C57"/>
    <w:rsid w:val="00E1711E"/>
    <w:rsid w:val="00E1721E"/>
    <w:rsid w:val="00E17ED0"/>
    <w:rsid w:val="00E20635"/>
    <w:rsid w:val="00E23514"/>
    <w:rsid w:val="00E247EB"/>
    <w:rsid w:val="00E25204"/>
    <w:rsid w:val="00E26331"/>
    <w:rsid w:val="00E265C7"/>
    <w:rsid w:val="00E26D8B"/>
    <w:rsid w:val="00E26F01"/>
    <w:rsid w:val="00E27CAF"/>
    <w:rsid w:val="00E30B8D"/>
    <w:rsid w:val="00E30E31"/>
    <w:rsid w:val="00E31FDD"/>
    <w:rsid w:val="00E33E65"/>
    <w:rsid w:val="00E33E6B"/>
    <w:rsid w:val="00E33FA0"/>
    <w:rsid w:val="00E34197"/>
    <w:rsid w:val="00E34BF0"/>
    <w:rsid w:val="00E3652B"/>
    <w:rsid w:val="00E36AF5"/>
    <w:rsid w:val="00E37E43"/>
    <w:rsid w:val="00E40BA4"/>
    <w:rsid w:val="00E40DE4"/>
    <w:rsid w:val="00E4114C"/>
    <w:rsid w:val="00E4208B"/>
    <w:rsid w:val="00E43968"/>
    <w:rsid w:val="00E43D8B"/>
    <w:rsid w:val="00E447A0"/>
    <w:rsid w:val="00E44835"/>
    <w:rsid w:val="00E454AB"/>
    <w:rsid w:val="00E45EF9"/>
    <w:rsid w:val="00E47BBC"/>
    <w:rsid w:val="00E5000C"/>
    <w:rsid w:val="00E50020"/>
    <w:rsid w:val="00E51578"/>
    <w:rsid w:val="00E5466A"/>
    <w:rsid w:val="00E549CC"/>
    <w:rsid w:val="00E579C2"/>
    <w:rsid w:val="00E57B4D"/>
    <w:rsid w:val="00E60C0F"/>
    <w:rsid w:val="00E6143B"/>
    <w:rsid w:val="00E61914"/>
    <w:rsid w:val="00E61AC9"/>
    <w:rsid w:val="00E62DEE"/>
    <w:rsid w:val="00E63149"/>
    <w:rsid w:val="00E6445F"/>
    <w:rsid w:val="00E6464A"/>
    <w:rsid w:val="00E651F7"/>
    <w:rsid w:val="00E66677"/>
    <w:rsid w:val="00E67FB5"/>
    <w:rsid w:val="00E70D40"/>
    <w:rsid w:val="00E71A00"/>
    <w:rsid w:val="00E71A28"/>
    <w:rsid w:val="00E71A3C"/>
    <w:rsid w:val="00E72033"/>
    <w:rsid w:val="00E73026"/>
    <w:rsid w:val="00E74200"/>
    <w:rsid w:val="00E743FC"/>
    <w:rsid w:val="00E75E76"/>
    <w:rsid w:val="00E8016E"/>
    <w:rsid w:val="00E8081F"/>
    <w:rsid w:val="00E80838"/>
    <w:rsid w:val="00E821F9"/>
    <w:rsid w:val="00E82326"/>
    <w:rsid w:val="00E829F4"/>
    <w:rsid w:val="00E82B8D"/>
    <w:rsid w:val="00E83013"/>
    <w:rsid w:val="00E83654"/>
    <w:rsid w:val="00E85ADC"/>
    <w:rsid w:val="00E85ED2"/>
    <w:rsid w:val="00E86960"/>
    <w:rsid w:val="00E86A06"/>
    <w:rsid w:val="00E86F7A"/>
    <w:rsid w:val="00E90710"/>
    <w:rsid w:val="00E90DBA"/>
    <w:rsid w:val="00E90E19"/>
    <w:rsid w:val="00E91865"/>
    <w:rsid w:val="00E93FC9"/>
    <w:rsid w:val="00E953C9"/>
    <w:rsid w:val="00E96509"/>
    <w:rsid w:val="00E97C13"/>
    <w:rsid w:val="00EA059C"/>
    <w:rsid w:val="00EA0E58"/>
    <w:rsid w:val="00EA12D4"/>
    <w:rsid w:val="00EA18B1"/>
    <w:rsid w:val="00EA24C6"/>
    <w:rsid w:val="00EA7AAD"/>
    <w:rsid w:val="00EB0902"/>
    <w:rsid w:val="00EB2791"/>
    <w:rsid w:val="00EB3735"/>
    <w:rsid w:val="00EB386E"/>
    <w:rsid w:val="00EB4ACD"/>
    <w:rsid w:val="00EB605E"/>
    <w:rsid w:val="00EB7FC5"/>
    <w:rsid w:val="00EC0EBD"/>
    <w:rsid w:val="00EC23B6"/>
    <w:rsid w:val="00EC2560"/>
    <w:rsid w:val="00EC267B"/>
    <w:rsid w:val="00EC2E55"/>
    <w:rsid w:val="00EC4D07"/>
    <w:rsid w:val="00EC5E5F"/>
    <w:rsid w:val="00EC71BA"/>
    <w:rsid w:val="00ED17E1"/>
    <w:rsid w:val="00ED1885"/>
    <w:rsid w:val="00ED2C92"/>
    <w:rsid w:val="00ED2DF5"/>
    <w:rsid w:val="00ED32E8"/>
    <w:rsid w:val="00ED40B4"/>
    <w:rsid w:val="00ED66CF"/>
    <w:rsid w:val="00ED70A9"/>
    <w:rsid w:val="00ED7D0D"/>
    <w:rsid w:val="00ED7FF0"/>
    <w:rsid w:val="00EE1490"/>
    <w:rsid w:val="00EE186C"/>
    <w:rsid w:val="00EE1DCE"/>
    <w:rsid w:val="00EE2941"/>
    <w:rsid w:val="00EE2B7E"/>
    <w:rsid w:val="00EE2BAA"/>
    <w:rsid w:val="00EE3840"/>
    <w:rsid w:val="00EE3BBD"/>
    <w:rsid w:val="00EE3FB0"/>
    <w:rsid w:val="00EE496F"/>
    <w:rsid w:val="00EE4B3C"/>
    <w:rsid w:val="00EE4EDA"/>
    <w:rsid w:val="00EE51BB"/>
    <w:rsid w:val="00EE6794"/>
    <w:rsid w:val="00EE6C3F"/>
    <w:rsid w:val="00EF0176"/>
    <w:rsid w:val="00EF051C"/>
    <w:rsid w:val="00EF0664"/>
    <w:rsid w:val="00EF0777"/>
    <w:rsid w:val="00EF1B74"/>
    <w:rsid w:val="00EF1CCE"/>
    <w:rsid w:val="00EF1E90"/>
    <w:rsid w:val="00EF2318"/>
    <w:rsid w:val="00EF2347"/>
    <w:rsid w:val="00EF24AD"/>
    <w:rsid w:val="00EF2A0D"/>
    <w:rsid w:val="00EF3DFC"/>
    <w:rsid w:val="00EF4422"/>
    <w:rsid w:val="00EF4AC5"/>
    <w:rsid w:val="00EF5E16"/>
    <w:rsid w:val="00EF63F2"/>
    <w:rsid w:val="00EF666E"/>
    <w:rsid w:val="00EF718E"/>
    <w:rsid w:val="00F0059E"/>
    <w:rsid w:val="00F0154C"/>
    <w:rsid w:val="00F02219"/>
    <w:rsid w:val="00F02D39"/>
    <w:rsid w:val="00F0316E"/>
    <w:rsid w:val="00F03F04"/>
    <w:rsid w:val="00F04C2C"/>
    <w:rsid w:val="00F04F8A"/>
    <w:rsid w:val="00F063E6"/>
    <w:rsid w:val="00F06911"/>
    <w:rsid w:val="00F06B33"/>
    <w:rsid w:val="00F10288"/>
    <w:rsid w:val="00F10EC3"/>
    <w:rsid w:val="00F1221C"/>
    <w:rsid w:val="00F12629"/>
    <w:rsid w:val="00F1333D"/>
    <w:rsid w:val="00F133BD"/>
    <w:rsid w:val="00F13B87"/>
    <w:rsid w:val="00F15E54"/>
    <w:rsid w:val="00F17745"/>
    <w:rsid w:val="00F177B8"/>
    <w:rsid w:val="00F17A0E"/>
    <w:rsid w:val="00F200E4"/>
    <w:rsid w:val="00F21207"/>
    <w:rsid w:val="00F219DC"/>
    <w:rsid w:val="00F21BA8"/>
    <w:rsid w:val="00F22E75"/>
    <w:rsid w:val="00F232E4"/>
    <w:rsid w:val="00F239E0"/>
    <w:rsid w:val="00F25E40"/>
    <w:rsid w:val="00F26535"/>
    <w:rsid w:val="00F26BBA"/>
    <w:rsid w:val="00F2774D"/>
    <w:rsid w:val="00F27D68"/>
    <w:rsid w:val="00F306DB"/>
    <w:rsid w:val="00F31345"/>
    <w:rsid w:val="00F32800"/>
    <w:rsid w:val="00F34867"/>
    <w:rsid w:val="00F35B0D"/>
    <w:rsid w:val="00F37351"/>
    <w:rsid w:val="00F37DD7"/>
    <w:rsid w:val="00F41C69"/>
    <w:rsid w:val="00F41EF4"/>
    <w:rsid w:val="00F42CAA"/>
    <w:rsid w:val="00F4426A"/>
    <w:rsid w:val="00F44372"/>
    <w:rsid w:val="00F443F7"/>
    <w:rsid w:val="00F44675"/>
    <w:rsid w:val="00F448E2"/>
    <w:rsid w:val="00F457B1"/>
    <w:rsid w:val="00F458CD"/>
    <w:rsid w:val="00F46A5E"/>
    <w:rsid w:val="00F47414"/>
    <w:rsid w:val="00F47A4E"/>
    <w:rsid w:val="00F47F98"/>
    <w:rsid w:val="00F509C7"/>
    <w:rsid w:val="00F51EBD"/>
    <w:rsid w:val="00F5315E"/>
    <w:rsid w:val="00F53737"/>
    <w:rsid w:val="00F5377E"/>
    <w:rsid w:val="00F538B7"/>
    <w:rsid w:val="00F54B44"/>
    <w:rsid w:val="00F550A7"/>
    <w:rsid w:val="00F5530A"/>
    <w:rsid w:val="00F563C3"/>
    <w:rsid w:val="00F577E2"/>
    <w:rsid w:val="00F57AF4"/>
    <w:rsid w:val="00F57D30"/>
    <w:rsid w:val="00F6091E"/>
    <w:rsid w:val="00F61FA5"/>
    <w:rsid w:val="00F6202F"/>
    <w:rsid w:val="00F6380F"/>
    <w:rsid w:val="00F63B5B"/>
    <w:rsid w:val="00F644A3"/>
    <w:rsid w:val="00F65BE1"/>
    <w:rsid w:val="00F65E9F"/>
    <w:rsid w:val="00F66017"/>
    <w:rsid w:val="00F666F6"/>
    <w:rsid w:val="00F6761F"/>
    <w:rsid w:val="00F67905"/>
    <w:rsid w:val="00F67A95"/>
    <w:rsid w:val="00F67ACE"/>
    <w:rsid w:val="00F701D3"/>
    <w:rsid w:val="00F7037C"/>
    <w:rsid w:val="00F70ECD"/>
    <w:rsid w:val="00F71C0B"/>
    <w:rsid w:val="00F71C0F"/>
    <w:rsid w:val="00F71E04"/>
    <w:rsid w:val="00F720BC"/>
    <w:rsid w:val="00F725B7"/>
    <w:rsid w:val="00F73058"/>
    <w:rsid w:val="00F7589A"/>
    <w:rsid w:val="00F765F8"/>
    <w:rsid w:val="00F7661C"/>
    <w:rsid w:val="00F76F2A"/>
    <w:rsid w:val="00F7746F"/>
    <w:rsid w:val="00F77F6C"/>
    <w:rsid w:val="00F8014B"/>
    <w:rsid w:val="00F83822"/>
    <w:rsid w:val="00F8514D"/>
    <w:rsid w:val="00F85267"/>
    <w:rsid w:val="00F856B7"/>
    <w:rsid w:val="00F861CC"/>
    <w:rsid w:val="00F868B4"/>
    <w:rsid w:val="00F86CD7"/>
    <w:rsid w:val="00F86D7B"/>
    <w:rsid w:val="00F87393"/>
    <w:rsid w:val="00F901DC"/>
    <w:rsid w:val="00F906E5"/>
    <w:rsid w:val="00F90A9F"/>
    <w:rsid w:val="00F90DC5"/>
    <w:rsid w:val="00F90F6B"/>
    <w:rsid w:val="00F92B12"/>
    <w:rsid w:val="00F933F4"/>
    <w:rsid w:val="00F936E5"/>
    <w:rsid w:val="00F94520"/>
    <w:rsid w:val="00F94A87"/>
    <w:rsid w:val="00F95AB1"/>
    <w:rsid w:val="00F95BDC"/>
    <w:rsid w:val="00F97BFB"/>
    <w:rsid w:val="00F97EB0"/>
    <w:rsid w:val="00FA0D5A"/>
    <w:rsid w:val="00FA114B"/>
    <w:rsid w:val="00FA18F6"/>
    <w:rsid w:val="00FA243A"/>
    <w:rsid w:val="00FA28BC"/>
    <w:rsid w:val="00FA5417"/>
    <w:rsid w:val="00FA5C42"/>
    <w:rsid w:val="00FA61BC"/>
    <w:rsid w:val="00FA7B71"/>
    <w:rsid w:val="00FB0C9B"/>
    <w:rsid w:val="00FB0FAA"/>
    <w:rsid w:val="00FB1125"/>
    <w:rsid w:val="00FB1626"/>
    <w:rsid w:val="00FB2441"/>
    <w:rsid w:val="00FB2D70"/>
    <w:rsid w:val="00FB3021"/>
    <w:rsid w:val="00FB32A1"/>
    <w:rsid w:val="00FB3865"/>
    <w:rsid w:val="00FB4319"/>
    <w:rsid w:val="00FB4A90"/>
    <w:rsid w:val="00FB4B57"/>
    <w:rsid w:val="00FB5918"/>
    <w:rsid w:val="00FB599B"/>
    <w:rsid w:val="00FB5CBF"/>
    <w:rsid w:val="00FB7D95"/>
    <w:rsid w:val="00FC02BE"/>
    <w:rsid w:val="00FC1662"/>
    <w:rsid w:val="00FC1757"/>
    <w:rsid w:val="00FC19A4"/>
    <w:rsid w:val="00FC1B83"/>
    <w:rsid w:val="00FC46A7"/>
    <w:rsid w:val="00FC4BC2"/>
    <w:rsid w:val="00FC50B1"/>
    <w:rsid w:val="00FC5680"/>
    <w:rsid w:val="00FC5FDD"/>
    <w:rsid w:val="00FC65A8"/>
    <w:rsid w:val="00FC70EA"/>
    <w:rsid w:val="00FC763D"/>
    <w:rsid w:val="00FC7E84"/>
    <w:rsid w:val="00FD029B"/>
    <w:rsid w:val="00FD5C44"/>
    <w:rsid w:val="00FD6265"/>
    <w:rsid w:val="00FD7152"/>
    <w:rsid w:val="00FD78C0"/>
    <w:rsid w:val="00FD7F0C"/>
    <w:rsid w:val="00FE05AA"/>
    <w:rsid w:val="00FE067A"/>
    <w:rsid w:val="00FE0E3B"/>
    <w:rsid w:val="00FE0FFF"/>
    <w:rsid w:val="00FE10DC"/>
    <w:rsid w:val="00FE1594"/>
    <w:rsid w:val="00FE1AFA"/>
    <w:rsid w:val="00FE1E22"/>
    <w:rsid w:val="00FE2219"/>
    <w:rsid w:val="00FE37D3"/>
    <w:rsid w:val="00FE3A86"/>
    <w:rsid w:val="00FE5B67"/>
    <w:rsid w:val="00FE601E"/>
    <w:rsid w:val="00FE62D0"/>
    <w:rsid w:val="00FE66FB"/>
    <w:rsid w:val="00FE6799"/>
    <w:rsid w:val="00FF010F"/>
    <w:rsid w:val="00FF089E"/>
    <w:rsid w:val="00FF2FF8"/>
    <w:rsid w:val="00FF3963"/>
    <w:rsid w:val="00FF439B"/>
    <w:rsid w:val="00FF46A7"/>
    <w:rsid w:val="00FF4B30"/>
    <w:rsid w:val="00FF4F1C"/>
    <w:rsid w:val="00FF6838"/>
    <w:rsid w:val="00FF770A"/>
    <w:rsid w:val="00FF783D"/>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8F470E"/>
  <w15:docId w15:val="{8BB8FEE5-BACC-44D3-8724-F226AF9C3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footer" w:qFormat="1"/>
    <w:lsdException w:name="index heading" w:semiHidden="1" w:unhideWhenUsed="1"/>
    <w:lsdException w:name="caption" w:semiHidden="1" w:uiPriority="35"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E16D5"/>
    <w:pPr>
      <w:spacing w:after="180" w:line="259" w:lineRule="auto"/>
    </w:pPr>
    <w:rPr>
      <w:rFonts w:ascii="Calibri" w:eastAsiaTheme="minorEastAsia" w:hAnsi="Calibri"/>
      <w:sz w:val="22"/>
      <w:lang w:val="en-GB"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aliases w:val="H2,h2,DO NOT USE_h2,h21,Heading 2 3GPP,Head2A,2,UNDERRUBRIK 1-2"/>
    <w:basedOn w:val="1"/>
    <w:next w:val="a0"/>
    <w:link w:val="21"/>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0"/>
    <w:pPr>
      <w:ind w:left="1418" w:hanging="1418"/>
      <w:outlineLvl w:val="3"/>
    </w:pPr>
    <w:rPr>
      <w:sz w:val="24"/>
    </w:rPr>
  </w:style>
  <w:style w:type="paragraph" w:styleId="5">
    <w:name w:val="heading 5"/>
    <w:aliases w:val="h5,Heading5"/>
    <w:basedOn w:val="4"/>
    <w:next w:val="a0"/>
    <w:pPr>
      <w:ind w:left="1701" w:hanging="1701"/>
      <w:outlineLvl w:val="4"/>
    </w:pPr>
    <w:rPr>
      <w:sz w:val="22"/>
    </w:rPr>
  </w:style>
  <w:style w:type="paragraph" w:styleId="6">
    <w:name w:val="heading 6"/>
    <w:basedOn w:val="H6"/>
    <w:next w:val="a0"/>
    <w:pPr>
      <w:outlineLvl w:val="5"/>
    </w:pPr>
  </w:style>
  <w:style w:type="paragraph" w:styleId="7">
    <w:name w:val="heading 7"/>
    <w:basedOn w:val="H6"/>
    <w:next w:val="a0"/>
    <w:pPr>
      <w:outlineLvl w:val="6"/>
    </w:pPr>
  </w:style>
  <w:style w:type="paragraph" w:styleId="8">
    <w:name w:val="heading 8"/>
    <w:basedOn w:val="1"/>
    <w:next w:val="a0"/>
    <w:pPr>
      <w:ind w:left="0" w:firstLine="0"/>
      <w:outlineLvl w:val="7"/>
    </w:pPr>
  </w:style>
  <w:style w:type="paragraph" w:styleId="9">
    <w:name w:val="heading 9"/>
    <w:basedOn w:val="8"/>
    <w:next w:val="a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a6"/>
    <w:rPr>
      <w:b/>
      <w:bCs/>
    </w:rPr>
  </w:style>
  <w:style w:type="paragraph" w:styleId="a5">
    <w:name w:val="annotation text"/>
    <w:basedOn w:val="a0"/>
    <w:link w:val="a7"/>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2"/>
    <w:next w:val="a0"/>
    <w:semiHidden/>
    <w:qFormat/>
    <w:pPr>
      <w:ind w:left="1134" w:hanging="1134"/>
    </w:pPr>
  </w:style>
  <w:style w:type="paragraph" w:styleId="22">
    <w:name w:val="toc 2"/>
    <w:basedOn w:val="11"/>
    <w:next w:val="a0"/>
    <w:semiHidden/>
    <w:qFormat/>
    <w:pPr>
      <w:keepNext w:val="0"/>
      <w:spacing w:before="0"/>
      <w:ind w:left="851" w:hanging="851"/>
    </w:pPr>
    <w:rPr>
      <w:sz w:val="20"/>
    </w:rPr>
  </w:style>
  <w:style w:type="paragraph" w:styleId="1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pPr>
      <w:numPr>
        <w:numId w:val="1"/>
      </w:numPr>
      <w:overflowPunct w:val="0"/>
      <w:autoSpaceDE w:val="0"/>
      <w:autoSpaceDN w:val="0"/>
      <w:adjustRightInd w:val="0"/>
      <w:spacing w:after="120"/>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8">
    <w:name w:val="Document Map"/>
    <w:basedOn w:val="a0"/>
    <w:link w:val="a9"/>
    <w:pPr>
      <w:spacing w:after="0"/>
    </w:pPr>
    <w:rPr>
      <w:sz w:val="24"/>
      <w:szCs w:val="24"/>
    </w:rPr>
  </w:style>
  <w:style w:type="paragraph" w:styleId="aa">
    <w:name w:val="Body Text"/>
    <w:basedOn w:val="a0"/>
    <w:link w:val="ab"/>
    <w:uiPriority w:val="99"/>
    <w:unhideWhenUsed/>
    <w:qFormat/>
    <w:pPr>
      <w:spacing w:after="0"/>
    </w:pPr>
    <w:rPr>
      <w:rFonts w:eastAsiaTheme="minorHAnsi" w:cs="Calibri"/>
      <w:szCs w:val="22"/>
      <w:lang w:val="pl-PL" w:eastAsia="pl-PL"/>
    </w:rPr>
  </w:style>
  <w:style w:type="paragraph" w:styleId="80">
    <w:name w:val="toc 8"/>
    <w:basedOn w:val="11"/>
    <w:next w:val="a0"/>
    <w:semiHidden/>
    <w:pPr>
      <w:spacing w:before="180"/>
      <w:ind w:left="2693" w:hanging="2693"/>
    </w:pPr>
    <w:rPr>
      <w:b/>
    </w:rPr>
  </w:style>
  <w:style w:type="paragraph" w:styleId="ac">
    <w:name w:val="Balloon Text"/>
    <w:basedOn w:val="a0"/>
    <w:link w:val="ad"/>
    <w:pPr>
      <w:spacing w:after="0"/>
    </w:pPr>
    <w:rPr>
      <w:rFonts w:ascii="Helvetica" w:hAnsi="Helvetica"/>
      <w:sz w:val="18"/>
      <w:szCs w:val="18"/>
    </w:rPr>
  </w:style>
  <w:style w:type="paragraph" w:styleId="ae">
    <w:name w:val="footer"/>
    <w:basedOn w:val="af"/>
    <w:qFormat/>
    <w:pPr>
      <w:jc w:val="center"/>
    </w:pPr>
    <w:rPr>
      <w:i/>
    </w:rPr>
  </w:style>
  <w:style w:type="paragraph" w:styleId="af">
    <w:name w:val="header"/>
    <w:aliases w:val="header odd"/>
    <w:link w:val="af0"/>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1">
    <w:name w:val="table of figures"/>
    <w:basedOn w:val="a0"/>
    <w:next w:val="a0"/>
    <w:uiPriority w:val="99"/>
    <w:unhideWhenUsed/>
    <w:qFormat/>
    <w:pPr>
      <w:spacing w:after="0"/>
    </w:pPr>
    <w:rPr>
      <w:rFonts w:eastAsiaTheme="minorHAnsi"/>
      <w:lang w:val="pl-PL"/>
    </w:rPr>
  </w:style>
  <w:style w:type="paragraph" w:styleId="90">
    <w:name w:val="toc 9"/>
    <w:basedOn w:val="80"/>
    <w:next w:val="a0"/>
    <w:semiHidden/>
    <w:pPr>
      <w:ind w:left="1418" w:hanging="1418"/>
    </w:pPr>
  </w:style>
  <w:style w:type="character" w:styleId="af2">
    <w:name w:val="Hyperlink"/>
    <w:uiPriority w:val="99"/>
    <w:qFormat/>
    <w:rPr>
      <w:color w:val="0000FF"/>
      <w:u w:val="single"/>
    </w:rPr>
  </w:style>
  <w:style w:type="character" w:styleId="af3">
    <w:name w:val="annotation reference"/>
    <w:basedOn w:val="a1"/>
    <w:qFormat/>
    <w:rPr>
      <w:sz w:val="16"/>
      <w:szCs w:val="16"/>
    </w:rPr>
  </w:style>
  <w:style w:type="table" w:styleId="af4">
    <w:name w:val="Table Grid"/>
    <w:aliases w:val="Table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after="160" w:line="180" w:lineRule="exact"/>
    </w:pPr>
    <w:rPr>
      <w:rFonts w:ascii="Courier New" w:hAnsi="Courier New"/>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0"/>
    <w:pPr>
      <w:ind w:left="568" w:hanging="284"/>
    </w:pPr>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pPr>
      <w:ind w:left="851" w:hanging="284"/>
    </w:pPr>
  </w:style>
  <w:style w:type="paragraph" w:customStyle="1" w:styleId="B3">
    <w:name w:val="B3"/>
    <w:basedOn w:val="a0"/>
    <w:link w:val="B3Char"/>
    <w:pPr>
      <w:ind w:left="1135" w:hanging="284"/>
    </w:pPr>
  </w:style>
  <w:style w:type="paragraph" w:customStyle="1" w:styleId="B4">
    <w:name w:val="B4"/>
    <w:basedOn w:val="a0"/>
    <w:link w:val="B4Char"/>
    <w:pPr>
      <w:ind w:left="1418" w:hanging="284"/>
    </w:pPr>
  </w:style>
  <w:style w:type="paragraph" w:customStyle="1" w:styleId="B5">
    <w:name w:val="B5"/>
    <w:basedOn w:val="a0"/>
    <w:uiPriority w:val="99"/>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af0">
    <w:name w:val="页眉 字符"/>
    <w:aliases w:val="header odd 字符"/>
    <w:link w:val="af"/>
    <w:qFormat/>
    <w:rPr>
      <w:rFonts w:ascii="Arial" w:hAnsi="Arial"/>
      <w:b/>
      <w:sz w:val="18"/>
      <w:lang w:val="en-GB" w:eastAsia="ja-JP" w:bidi="ar-SA"/>
    </w:rPr>
  </w:style>
  <w:style w:type="paragraph" w:customStyle="1" w:styleId="CRCoverPage">
    <w:name w:val="CR Cover Page"/>
    <w:pPr>
      <w:spacing w:after="120" w:line="259" w:lineRule="auto"/>
    </w:pPr>
    <w:rPr>
      <w:rFonts w:ascii="Arial" w:eastAsia="MS Mincho" w:hAnsi="Arial"/>
      <w:lang w:val="en-GB" w:eastAsia="en-US"/>
    </w:rPr>
  </w:style>
  <w:style w:type="character" w:customStyle="1" w:styleId="a9">
    <w:name w:val="文档结构图 字符"/>
    <w:basedOn w:val="a1"/>
    <w:link w:val="a8"/>
    <w:qFormat/>
    <w:rPr>
      <w:sz w:val="24"/>
      <w:szCs w:val="24"/>
      <w:lang w:eastAsia="en-US"/>
    </w:rPr>
  </w:style>
  <w:style w:type="character" w:customStyle="1" w:styleId="ad">
    <w:name w:val="批注框文本 字符"/>
    <w:basedOn w:val="a1"/>
    <w:link w:val="ac"/>
    <w:qFormat/>
    <w:rPr>
      <w:rFonts w:ascii="Helvetica" w:hAnsi="Helvetica"/>
      <w:sz w:val="18"/>
      <w:szCs w:val="18"/>
      <w:lang w:eastAsia="en-US"/>
    </w:rPr>
  </w:style>
  <w:style w:type="character" w:customStyle="1" w:styleId="UnresolvedMention1">
    <w:name w:val="Unresolved Mention1"/>
    <w:basedOn w:val="a1"/>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7">
    <w:name w:val="批注文字 字符"/>
    <w:basedOn w:val="a1"/>
    <w:link w:val="a5"/>
    <w:qFormat/>
    <w:rPr>
      <w:lang w:eastAsia="en-US"/>
    </w:rPr>
  </w:style>
  <w:style w:type="character" w:customStyle="1" w:styleId="a6">
    <w:name w:val="批注主题 字符"/>
    <w:basedOn w:val="a7"/>
    <w:link w:val="a4"/>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5">
    <w:name w:val="List Paragraph"/>
    <w:aliases w:val="- Bullets,?? ??,?????,????,Lista1,列出段落1,中等深浅网格 1 - 着色 21,¥¡¡¡¡ì¬º¥¹¥È¶ÎÂä,ÁÐ³ö¶ÎÂä,列表段落1,—ño’i—Ž,¥ê¥¹¥È¶ÎÂä,목록 단락,リスト段落,1st level - Bullet List Paragraph,Lettre d'introduction,Paragrafo elenco,Normal bullet 2,Bullet list,列表段落11,목록단락"/>
    <w:basedOn w:val="a0"/>
    <w:link w:val="af6"/>
    <w:uiPriority w:val="99"/>
    <w:qFormat/>
    <w:pPr>
      <w:spacing w:after="0"/>
      <w:ind w:left="720"/>
    </w:pPr>
    <w:rPr>
      <w:rFonts w:eastAsiaTheme="minorHAnsi" w:cs="Calibri"/>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locked/>
    <w:rPr>
      <w:lang w:eastAsia="en-US"/>
    </w:rPr>
  </w:style>
  <w:style w:type="paragraph" w:customStyle="1" w:styleId="B6">
    <w:name w:val="B6"/>
    <w:basedOn w:val="a0"/>
    <w:uiPriority w:val="99"/>
    <w:qFormat/>
    <w:pPr>
      <w:ind w:left="1985" w:hanging="284"/>
    </w:pPr>
  </w:style>
  <w:style w:type="character" w:customStyle="1" w:styleId="B10">
    <w:name w:val="B1 (文字)"/>
    <w:link w:val="B1"/>
    <w:qFormat/>
    <w:locked/>
    <w:rPr>
      <w:lang w:eastAsia="en-US"/>
    </w:rPr>
  </w:style>
  <w:style w:type="character" w:customStyle="1" w:styleId="af6">
    <w:name w:val="列出段落 字符"/>
    <w:aliases w:val="- Bullets 字符,?? ?? 字符,????? 字符,???? 字符,Lista1 字符,列出段落1 字符,中等深浅网格 1 - 着色 21 字符,¥¡¡¡¡ì¬º¥¹¥È¶ÎÂä 字符,ÁÐ³ö¶ÎÂä 字符,列表段落1 字符,—ño’i—Ž 字符,¥ê¥¹¥È¶ÎÂä 字符,목록 단락 字符,リスト段落 字符,1st level - Bullet List Paragraph 字符,Lettre d'introduction 字符,Paragrafo elenco 字符"/>
    <w:link w:val="af5"/>
    <w:uiPriority w:val="99"/>
    <w:qFormat/>
    <w:rPr>
      <w:rFonts w:ascii="Calibri" w:eastAsiaTheme="minorHAnsi" w:hAnsi="Calibri" w:cs="Calibri"/>
      <w:sz w:val="22"/>
      <w:szCs w:val="22"/>
      <w:lang w:val="pl-PL" w:eastAsia="en-US"/>
    </w:rPr>
  </w:style>
  <w:style w:type="character" w:customStyle="1" w:styleId="B1Zchn">
    <w:name w:val="B1 Zchn"/>
    <w:rPr>
      <w:lang w:eastAsia="en-US"/>
    </w:rPr>
  </w:style>
  <w:style w:type="paragraph" w:customStyle="1" w:styleId="xmsonormal">
    <w:name w:val="x_msonormal"/>
    <w:basedOn w:val="a0"/>
    <w:pPr>
      <w:spacing w:after="0"/>
    </w:pPr>
    <w:rPr>
      <w:rFonts w:eastAsiaTheme="minorHAnsi" w:cs="Calibri"/>
      <w:szCs w:val="22"/>
      <w:lang w:val="en-US"/>
    </w:rPr>
  </w:style>
  <w:style w:type="character" w:customStyle="1" w:styleId="B1Char">
    <w:name w:val="B1 Char"/>
    <w:locked/>
  </w:style>
  <w:style w:type="paragraph" w:customStyle="1" w:styleId="EmailDiscussion">
    <w:name w:val="EmailDiscussion"/>
    <w:basedOn w:val="a0"/>
    <w:next w:val="EmailDiscussion2"/>
    <w:link w:val="EmailDiscussionChar"/>
    <w:pPr>
      <w:numPr>
        <w:numId w:val="4"/>
      </w:numPr>
      <w:spacing w:before="40" w:after="0"/>
    </w:pPr>
    <w:rPr>
      <w:rFonts w:ascii="Arial" w:eastAsia="MS Mincho" w:hAnsi="Arial"/>
      <w:b/>
      <w:szCs w:val="24"/>
      <w:lang w:eastAsia="en-GB"/>
    </w:rPr>
  </w:style>
  <w:style w:type="paragraph" w:customStyle="1" w:styleId="EmailDiscussion2">
    <w:name w:val="EmailDiscussion2"/>
    <w:basedOn w:val="Doc-text2"/>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0"/>
    <w:next w:val="Doc-text2"/>
    <w:link w:val="Doc-titleChar"/>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link w:val="ProposalChar"/>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paragraph" w:styleId="af7">
    <w:name w:val="Normal (Web)"/>
    <w:basedOn w:val="a0"/>
    <w:uiPriority w:val="99"/>
    <w:unhideWhenUsed/>
    <w:rsid w:val="00957B8D"/>
    <w:pPr>
      <w:spacing w:before="100" w:beforeAutospacing="1" w:after="100" w:afterAutospacing="1"/>
    </w:pPr>
    <w:rPr>
      <w:rFonts w:eastAsia="Calibri"/>
      <w:sz w:val="24"/>
      <w:szCs w:val="24"/>
      <w:lang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uiPriority w:val="9"/>
    <w:rsid w:val="00D97609"/>
    <w:rPr>
      <w:rFonts w:ascii="Arial" w:hAnsi="Arial"/>
      <w:sz w:val="28"/>
      <w:lang w:val="en-GB" w:eastAsia="en-US"/>
    </w:rPr>
  </w:style>
  <w:style w:type="paragraph" w:styleId="af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af9"/>
    <w:uiPriority w:val="35"/>
    <w:qFormat/>
    <w:rsid w:val="008707C1"/>
    <w:pPr>
      <w:overflowPunct w:val="0"/>
      <w:autoSpaceDE w:val="0"/>
      <w:autoSpaceDN w:val="0"/>
      <w:adjustRightInd w:val="0"/>
      <w:spacing w:before="120" w:after="120"/>
      <w:textAlignment w:val="baseline"/>
    </w:pPr>
  </w:style>
  <w:style w:type="character" w:customStyle="1" w:styleId="af9">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8"/>
    <w:qFormat/>
    <w:rsid w:val="008707C1"/>
    <w:rPr>
      <w:rFonts w:eastAsia="宋体"/>
      <w:lang w:val="en-GB" w:eastAsia="en-US"/>
    </w:rPr>
  </w:style>
  <w:style w:type="character" w:customStyle="1" w:styleId="TFZchn">
    <w:name w:val="TF Zchn"/>
    <w:link w:val="TF"/>
    <w:qFormat/>
    <w:rsid w:val="00F644A3"/>
    <w:rPr>
      <w:rFonts w:ascii="Arial" w:eastAsia="宋体" w:hAnsi="Arial"/>
      <w:b/>
      <w:lang w:val="en-GB" w:eastAsia="en-US"/>
    </w:rPr>
  </w:style>
  <w:style w:type="character" w:customStyle="1" w:styleId="TALChar">
    <w:name w:val="TAL Char"/>
    <w:rsid w:val="00F22E75"/>
    <w:rPr>
      <w:rFonts w:ascii="Arial" w:hAnsi="Arial"/>
      <w:sz w:val="18"/>
      <w:lang w:val="en-GB" w:eastAsia="en-US"/>
    </w:rPr>
  </w:style>
  <w:style w:type="character" w:customStyle="1" w:styleId="TAHCar">
    <w:name w:val="TAH Car"/>
    <w:link w:val="TAH"/>
    <w:qFormat/>
    <w:rsid w:val="00F22E75"/>
    <w:rPr>
      <w:rFonts w:ascii="Arial" w:eastAsia="宋体" w:hAnsi="Arial"/>
      <w:b/>
      <w:sz w:val="18"/>
      <w:lang w:val="en-GB" w:eastAsia="en-US"/>
    </w:rPr>
  </w:style>
  <w:style w:type="character" w:customStyle="1" w:styleId="high-light-bg4">
    <w:name w:val="high-light-bg4"/>
    <w:rsid w:val="00F22E75"/>
  </w:style>
  <w:style w:type="paragraph" w:styleId="afa">
    <w:name w:val="Date"/>
    <w:basedOn w:val="a0"/>
    <w:next w:val="a0"/>
    <w:link w:val="afb"/>
    <w:semiHidden/>
    <w:unhideWhenUsed/>
    <w:rsid w:val="003D4CC4"/>
    <w:pPr>
      <w:ind w:leftChars="2500" w:left="100"/>
    </w:pPr>
  </w:style>
  <w:style w:type="character" w:customStyle="1" w:styleId="afb">
    <w:name w:val="日期 字符"/>
    <w:basedOn w:val="a1"/>
    <w:link w:val="afa"/>
    <w:semiHidden/>
    <w:rsid w:val="003D4CC4"/>
    <w:rPr>
      <w:rFonts w:eastAsia="宋体"/>
      <w:lang w:val="en-GB" w:eastAsia="en-US"/>
    </w:rPr>
  </w:style>
  <w:style w:type="character" w:customStyle="1" w:styleId="TAHChar">
    <w:name w:val="TAH Char"/>
    <w:locked/>
    <w:rsid w:val="0068532B"/>
    <w:rPr>
      <w:rFonts w:ascii="Arial" w:hAnsi="Arial"/>
      <w:b/>
      <w:sz w:val="18"/>
      <w:lang w:val="en-GB" w:eastAsia="en-US"/>
    </w:rPr>
  </w:style>
  <w:style w:type="character" w:customStyle="1" w:styleId="B1Char1">
    <w:name w:val="B1 Char1"/>
    <w:rsid w:val="008F3DE8"/>
  </w:style>
  <w:style w:type="character" w:customStyle="1" w:styleId="THChar">
    <w:name w:val="TH Char"/>
    <w:link w:val="TH"/>
    <w:qFormat/>
    <w:rsid w:val="00A65635"/>
    <w:rPr>
      <w:rFonts w:ascii="Arial" w:eastAsia="宋体" w:hAnsi="Arial"/>
      <w:b/>
      <w:lang w:val="en-GB" w:eastAsia="en-US"/>
    </w:rPr>
  </w:style>
  <w:style w:type="paragraph" w:customStyle="1" w:styleId="3GPPHeader">
    <w:name w:val="3GPP_Header"/>
    <w:basedOn w:val="aa"/>
    <w:rsid w:val="00EB4ACD"/>
    <w:pPr>
      <w:tabs>
        <w:tab w:val="left" w:pos="1701"/>
        <w:tab w:val="right" w:pos="9639"/>
      </w:tabs>
      <w:overflowPunct w:val="0"/>
      <w:autoSpaceDE w:val="0"/>
      <w:autoSpaceDN w:val="0"/>
      <w:adjustRightInd w:val="0"/>
      <w:spacing w:after="240"/>
      <w:jc w:val="both"/>
      <w:textAlignment w:val="baseline"/>
    </w:pPr>
    <w:rPr>
      <w:rFonts w:ascii="Arial" w:eastAsia="宋体" w:hAnsi="Arial" w:cs="Times New Roman"/>
      <w:b/>
      <w:sz w:val="24"/>
      <w:szCs w:val="20"/>
      <w:lang w:val="en-GB"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sid w:val="005C66B9"/>
    <w:rPr>
      <w:rFonts w:ascii="Arial" w:hAnsi="Arial"/>
      <w:sz w:val="36"/>
      <w:lang w:val="en-GB" w:eastAsia="en-US"/>
    </w:rPr>
  </w:style>
  <w:style w:type="character" w:styleId="afc">
    <w:name w:val="Placeholder Text"/>
    <w:basedOn w:val="a1"/>
    <w:uiPriority w:val="99"/>
    <w:semiHidden/>
    <w:rsid w:val="00B819E7"/>
    <w:rPr>
      <w:color w:val="808080"/>
    </w:rPr>
  </w:style>
  <w:style w:type="character" w:customStyle="1" w:styleId="CharChar4">
    <w:name w:val="Char Char4"/>
    <w:rsid w:val="00A95013"/>
    <w:rPr>
      <w:rFonts w:ascii="Tahoma" w:hAnsi="Tahoma" w:cs="Tahoma"/>
      <w:color w:val="000000"/>
      <w:sz w:val="16"/>
      <w:szCs w:val="16"/>
      <w:lang w:val="en-GB" w:eastAsia="ja-JP"/>
    </w:rPr>
  </w:style>
  <w:style w:type="character" w:customStyle="1" w:styleId="PLChar">
    <w:name w:val="PL Char"/>
    <w:link w:val="PL"/>
    <w:qFormat/>
    <w:rsid w:val="008F2092"/>
    <w:rPr>
      <w:rFonts w:ascii="Courier New" w:hAnsi="Courier New"/>
      <w:sz w:val="16"/>
      <w:lang w:val="en-GB" w:eastAsia="en-US"/>
    </w:rPr>
  </w:style>
  <w:style w:type="character" w:styleId="afd">
    <w:name w:val="Emphasis"/>
    <w:uiPriority w:val="20"/>
    <w:qFormat/>
    <w:rsid w:val="005C18F0"/>
    <w:rPr>
      <w:i/>
      <w:iC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0"/>
    <w:rsid w:val="008F56B6"/>
    <w:pPr>
      <w:widowControl w:val="0"/>
      <w:spacing w:after="0"/>
      <w:jc w:val="both"/>
    </w:pPr>
    <w:rPr>
      <w:rFonts w:ascii="Times New Roman" w:eastAsia="宋体" w:hAnsi="Times New Roman"/>
      <w:kern w:val="2"/>
      <w:sz w:val="21"/>
      <w:szCs w:val="24"/>
      <w:lang w:val="en-US" w:eastAsia="zh-CN"/>
    </w:rPr>
  </w:style>
  <w:style w:type="paragraph" w:customStyle="1" w:styleId="Observation">
    <w:name w:val="Observation"/>
    <w:basedOn w:val="af5"/>
    <w:next w:val="a0"/>
    <w:link w:val="ObservationChar"/>
    <w:autoRedefine/>
    <w:qFormat/>
    <w:rsid w:val="00C768EA"/>
    <w:pPr>
      <w:numPr>
        <w:numId w:val="8"/>
      </w:numPr>
      <w:overflowPunct w:val="0"/>
      <w:autoSpaceDE w:val="0"/>
      <w:autoSpaceDN w:val="0"/>
      <w:adjustRightInd w:val="0"/>
      <w:spacing w:before="240" w:after="240" w:line="276" w:lineRule="auto"/>
      <w:contextualSpacing/>
      <w:textAlignment w:val="baseline"/>
    </w:pPr>
    <w:rPr>
      <w:rFonts w:ascii="Times New Roman" w:eastAsia="Times New Roman" w:hAnsi="Times New Roman" w:cs="Times New Roman"/>
      <w:b/>
      <w:szCs w:val="18"/>
      <w:lang w:val="en-GB"/>
    </w:rPr>
  </w:style>
  <w:style w:type="character" w:customStyle="1" w:styleId="ObservationChar">
    <w:name w:val="Observation Char"/>
    <w:basedOn w:val="a1"/>
    <w:link w:val="Observation"/>
    <w:rsid w:val="00C768EA"/>
    <w:rPr>
      <w:rFonts w:eastAsia="Times New Roman"/>
      <w:b/>
      <w:sz w:val="22"/>
      <w:szCs w:val="18"/>
      <w:lang w:val="en-GB" w:eastAsia="en-US"/>
    </w:rPr>
  </w:style>
  <w:style w:type="character" w:customStyle="1" w:styleId="ProposalChar">
    <w:name w:val="Proposal Char"/>
    <w:basedOn w:val="a1"/>
    <w:link w:val="Proposal"/>
    <w:rsid w:val="00A8036F"/>
    <w:rPr>
      <w:rFonts w:ascii="Arial" w:eastAsia="宋体" w:hAnsi="Arial"/>
      <w:b/>
      <w:bCs/>
      <w:lang w:val="en-GB"/>
    </w:rPr>
  </w:style>
  <w:style w:type="paragraph" w:styleId="afe">
    <w:name w:val="Revision"/>
    <w:hidden/>
    <w:uiPriority w:val="99"/>
    <w:semiHidden/>
    <w:rsid w:val="009B23AB"/>
    <w:rPr>
      <w:rFonts w:ascii="Calibri" w:eastAsiaTheme="minorEastAsia" w:hAnsi="Calibri"/>
      <w:sz w:val="22"/>
      <w:lang w:val="en-GB" w:eastAsia="en-US"/>
    </w:rPr>
  </w:style>
  <w:style w:type="character" w:customStyle="1" w:styleId="21">
    <w:name w:val="标题 2 字符"/>
    <w:aliases w:val="H2 字符,h2 字符,DO NOT USE_h2 字符,h21 字符,Heading 2 3GPP 字符,Head2A 字符,2 字符,UNDERRUBRIK 1-2 字符"/>
    <w:link w:val="20"/>
    <w:rsid w:val="005769A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294">
      <w:bodyDiv w:val="1"/>
      <w:marLeft w:val="0"/>
      <w:marRight w:val="0"/>
      <w:marTop w:val="0"/>
      <w:marBottom w:val="0"/>
      <w:divBdr>
        <w:top w:val="none" w:sz="0" w:space="0" w:color="auto"/>
        <w:left w:val="none" w:sz="0" w:space="0" w:color="auto"/>
        <w:bottom w:val="none" w:sz="0" w:space="0" w:color="auto"/>
        <w:right w:val="none" w:sz="0" w:space="0" w:color="auto"/>
      </w:divBdr>
    </w:div>
    <w:div w:id="74057771">
      <w:bodyDiv w:val="1"/>
      <w:marLeft w:val="0"/>
      <w:marRight w:val="0"/>
      <w:marTop w:val="0"/>
      <w:marBottom w:val="0"/>
      <w:divBdr>
        <w:top w:val="none" w:sz="0" w:space="0" w:color="auto"/>
        <w:left w:val="none" w:sz="0" w:space="0" w:color="auto"/>
        <w:bottom w:val="none" w:sz="0" w:space="0" w:color="auto"/>
        <w:right w:val="none" w:sz="0" w:space="0" w:color="auto"/>
      </w:divBdr>
      <w:divsChild>
        <w:div w:id="292948345">
          <w:marLeft w:val="547"/>
          <w:marRight w:val="0"/>
          <w:marTop w:val="0"/>
          <w:marBottom w:val="0"/>
          <w:divBdr>
            <w:top w:val="none" w:sz="0" w:space="0" w:color="auto"/>
            <w:left w:val="none" w:sz="0" w:space="0" w:color="auto"/>
            <w:bottom w:val="none" w:sz="0" w:space="0" w:color="auto"/>
            <w:right w:val="none" w:sz="0" w:space="0" w:color="auto"/>
          </w:divBdr>
        </w:div>
      </w:divsChild>
    </w:div>
    <w:div w:id="193883091">
      <w:bodyDiv w:val="1"/>
      <w:marLeft w:val="0"/>
      <w:marRight w:val="0"/>
      <w:marTop w:val="0"/>
      <w:marBottom w:val="0"/>
      <w:divBdr>
        <w:top w:val="none" w:sz="0" w:space="0" w:color="auto"/>
        <w:left w:val="none" w:sz="0" w:space="0" w:color="auto"/>
        <w:bottom w:val="none" w:sz="0" w:space="0" w:color="auto"/>
        <w:right w:val="none" w:sz="0" w:space="0" w:color="auto"/>
      </w:divBdr>
    </w:div>
    <w:div w:id="362942796">
      <w:bodyDiv w:val="1"/>
      <w:marLeft w:val="0"/>
      <w:marRight w:val="0"/>
      <w:marTop w:val="0"/>
      <w:marBottom w:val="0"/>
      <w:divBdr>
        <w:top w:val="none" w:sz="0" w:space="0" w:color="auto"/>
        <w:left w:val="none" w:sz="0" w:space="0" w:color="auto"/>
        <w:bottom w:val="none" w:sz="0" w:space="0" w:color="auto"/>
        <w:right w:val="none" w:sz="0" w:space="0" w:color="auto"/>
      </w:divBdr>
    </w:div>
    <w:div w:id="426193799">
      <w:bodyDiv w:val="1"/>
      <w:marLeft w:val="0"/>
      <w:marRight w:val="0"/>
      <w:marTop w:val="0"/>
      <w:marBottom w:val="0"/>
      <w:divBdr>
        <w:top w:val="none" w:sz="0" w:space="0" w:color="auto"/>
        <w:left w:val="none" w:sz="0" w:space="0" w:color="auto"/>
        <w:bottom w:val="none" w:sz="0" w:space="0" w:color="auto"/>
        <w:right w:val="none" w:sz="0" w:space="0" w:color="auto"/>
      </w:divBdr>
      <w:divsChild>
        <w:div w:id="89472657">
          <w:marLeft w:val="547"/>
          <w:marRight w:val="0"/>
          <w:marTop w:val="0"/>
          <w:marBottom w:val="0"/>
          <w:divBdr>
            <w:top w:val="none" w:sz="0" w:space="0" w:color="auto"/>
            <w:left w:val="none" w:sz="0" w:space="0" w:color="auto"/>
            <w:bottom w:val="none" w:sz="0" w:space="0" w:color="auto"/>
            <w:right w:val="none" w:sz="0" w:space="0" w:color="auto"/>
          </w:divBdr>
        </w:div>
        <w:div w:id="445542578">
          <w:marLeft w:val="547"/>
          <w:marRight w:val="0"/>
          <w:marTop w:val="0"/>
          <w:marBottom w:val="0"/>
          <w:divBdr>
            <w:top w:val="none" w:sz="0" w:space="0" w:color="auto"/>
            <w:left w:val="none" w:sz="0" w:space="0" w:color="auto"/>
            <w:bottom w:val="none" w:sz="0" w:space="0" w:color="auto"/>
            <w:right w:val="none" w:sz="0" w:space="0" w:color="auto"/>
          </w:divBdr>
        </w:div>
        <w:div w:id="736439055">
          <w:marLeft w:val="547"/>
          <w:marRight w:val="0"/>
          <w:marTop w:val="0"/>
          <w:marBottom w:val="0"/>
          <w:divBdr>
            <w:top w:val="none" w:sz="0" w:space="0" w:color="auto"/>
            <w:left w:val="none" w:sz="0" w:space="0" w:color="auto"/>
            <w:bottom w:val="none" w:sz="0" w:space="0" w:color="auto"/>
            <w:right w:val="none" w:sz="0" w:space="0" w:color="auto"/>
          </w:divBdr>
        </w:div>
      </w:divsChild>
    </w:div>
    <w:div w:id="481236855">
      <w:bodyDiv w:val="1"/>
      <w:marLeft w:val="0"/>
      <w:marRight w:val="0"/>
      <w:marTop w:val="0"/>
      <w:marBottom w:val="0"/>
      <w:divBdr>
        <w:top w:val="none" w:sz="0" w:space="0" w:color="auto"/>
        <w:left w:val="none" w:sz="0" w:space="0" w:color="auto"/>
        <w:bottom w:val="none" w:sz="0" w:space="0" w:color="auto"/>
        <w:right w:val="none" w:sz="0" w:space="0" w:color="auto"/>
      </w:divBdr>
    </w:div>
    <w:div w:id="539904904">
      <w:bodyDiv w:val="1"/>
      <w:marLeft w:val="0"/>
      <w:marRight w:val="0"/>
      <w:marTop w:val="0"/>
      <w:marBottom w:val="0"/>
      <w:divBdr>
        <w:top w:val="none" w:sz="0" w:space="0" w:color="auto"/>
        <w:left w:val="none" w:sz="0" w:space="0" w:color="auto"/>
        <w:bottom w:val="none" w:sz="0" w:space="0" w:color="auto"/>
        <w:right w:val="none" w:sz="0" w:space="0" w:color="auto"/>
      </w:divBdr>
    </w:div>
    <w:div w:id="1028068978">
      <w:bodyDiv w:val="1"/>
      <w:marLeft w:val="0"/>
      <w:marRight w:val="0"/>
      <w:marTop w:val="0"/>
      <w:marBottom w:val="0"/>
      <w:divBdr>
        <w:top w:val="none" w:sz="0" w:space="0" w:color="auto"/>
        <w:left w:val="none" w:sz="0" w:space="0" w:color="auto"/>
        <w:bottom w:val="none" w:sz="0" w:space="0" w:color="auto"/>
        <w:right w:val="none" w:sz="0" w:space="0" w:color="auto"/>
      </w:divBdr>
    </w:div>
    <w:div w:id="1217624294">
      <w:bodyDiv w:val="1"/>
      <w:marLeft w:val="0"/>
      <w:marRight w:val="0"/>
      <w:marTop w:val="0"/>
      <w:marBottom w:val="0"/>
      <w:divBdr>
        <w:top w:val="none" w:sz="0" w:space="0" w:color="auto"/>
        <w:left w:val="none" w:sz="0" w:space="0" w:color="auto"/>
        <w:bottom w:val="none" w:sz="0" w:space="0" w:color="auto"/>
        <w:right w:val="none" w:sz="0" w:space="0" w:color="auto"/>
      </w:divBdr>
    </w:div>
    <w:div w:id="1246190935">
      <w:bodyDiv w:val="1"/>
      <w:marLeft w:val="0"/>
      <w:marRight w:val="0"/>
      <w:marTop w:val="0"/>
      <w:marBottom w:val="0"/>
      <w:divBdr>
        <w:top w:val="none" w:sz="0" w:space="0" w:color="auto"/>
        <w:left w:val="none" w:sz="0" w:space="0" w:color="auto"/>
        <w:bottom w:val="none" w:sz="0" w:space="0" w:color="auto"/>
        <w:right w:val="none" w:sz="0" w:space="0" w:color="auto"/>
      </w:divBdr>
    </w:div>
    <w:div w:id="1628008116">
      <w:bodyDiv w:val="1"/>
      <w:marLeft w:val="0"/>
      <w:marRight w:val="0"/>
      <w:marTop w:val="0"/>
      <w:marBottom w:val="0"/>
      <w:divBdr>
        <w:top w:val="none" w:sz="0" w:space="0" w:color="auto"/>
        <w:left w:val="none" w:sz="0" w:space="0" w:color="auto"/>
        <w:bottom w:val="none" w:sz="0" w:space="0" w:color="auto"/>
        <w:right w:val="none" w:sz="0" w:space="0" w:color="auto"/>
      </w:divBdr>
      <w:divsChild>
        <w:div w:id="318928806">
          <w:marLeft w:val="547"/>
          <w:marRight w:val="0"/>
          <w:marTop w:val="0"/>
          <w:marBottom w:val="0"/>
          <w:divBdr>
            <w:top w:val="none" w:sz="0" w:space="0" w:color="auto"/>
            <w:left w:val="none" w:sz="0" w:space="0" w:color="auto"/>
            <w:bottom w:val="none" w:sz="0" w:space="0" w:color="auto"/>
            <w:right w:val="none" w:sz="0" w:space="0" w:color="auto"/>
          </w:divBdr>
        </w:div>
        <w:div w:id="651061842">
          <w:marLeft w:val="547"/>
          <w:marRight w:val="0"/>
          <w:marTop w:val="0"/>
          <w:marBottom w:val="0"/>
          <w:divBdr>
            <w:top w:val="none" w:sz="0" w:space="0" w:color="auto"/>
            <w:left w:val="none" w:sz="0" w:space="0" w:color="auto"/>
            <w:bottom w:val="none" w:sz="0" w:space="0" w:color="auto"/>
            <w:right w:val="none" w:sz="0" w:space="0" w:color="auto"/>
          </w:divBdr>
        </w:div>
        <w:div w:id="1254895062">
          <w:marLeft w:val="547"/>
          <w:marRight w:val="0"/>
          <w:marTop w:val="0"/>
          <w:marBottom w:val="0"/>
          <w:divBdr>
            <w:top w:val="none" w:sz="0" w:space="0" w:color="auto"/>
            <w:left w:val="none" w:sz="0" w:space="0" w:color="auto"/>
            <w:bottom w:val="none" w:sz="0" w:space="0" w:color="auto"/>
            <w:right w:val="none" w:sz="0" w:space="0" w:color="auto"/>
          </w:divBdr>
        </w:div>
      </w:divsChild>
    </w:div>
    <w:div w:id="1641765453">
      <w:bodyDiv w:val="1"/>
      <w:marLeft w:val="0"/>
      <w:marRight w:val="0"/>
      <w:marTop w:val="0"/>
      <w:marBottom w:val="0"/>
      <w:divBdr>
        <w:top w:val="none" w:sz="0" w:space="0" w:color="auto"/>
        <w:left w:val="none" w:sz="0" w:space="0" w:color="auto"/>
        <w:bottom w:val="none" w:sz="0" w:space="0" w:color="auto"/>
        <w:right w:val="none" w:sz="0" w:space="0" w:color="auto"/>
      </w:divBdr>
    </w:div>
    <w:div w:id="1698462024">
      <w:bodyDiv w:val="1"/>
      <w:marLeft w:val="0"/>
      <w:marRight w:val="0"/>
      <w:marTop w:val="0"/>
      <w:marBottom w:val="0"/>
      <w:divBdr>
        <w:top w:val="none" w:sz="0" w:space="0" w:color="auto"/>
        <w:left w:val="none" w:sz="0" w:space="0" w:color="auto"/>
        <w:bottom w:val="none" w:sz="0" w:space="0" w:color="auto"/>
        <w:right w:val="none" w:sz="0" w:space="0" w:color="auto"/>
      </w:divBdr>
      <w:divsChild>
        <w:div w:id="769004791">
          <w:marLeft w:val="0"/>
          <w:marRight w:val="0"/>
          <w:marTop w:val="0"/>
          <w:marBottom w:val="0"/>
          <w:divBdr>
            <w:top w:val="single" w:sz="2" w:space="0" w:color="E5E7EB"/>
            <w:left w:val="single" w:sz="2" w:space="0" w:color="E5E7EB"/>
            <w:bottom w:val="single" w:sz="2" w:space="0" w:color="E5E7EB"/>
            <w:right w:val="single" w:sz="2" w:space="0" w:color="E5E7EB"/>
          </w:divBdr>
          <w:divsChild>
            <w:div w:id="1929999756">
              <w:marLeft w:val="0"/>
              <w:marRight w:val="0"/>
              <w:marTop w:val="100"/>
              <w:marBottom w:val="100"/>
              <w:divBdr>
                <w:top w:val="single" w:sz="2" w:space="0" w:color="E5E7EB"/>
                <w:left w:val="single" w:sz="2" w:space="0" w:color="E5E7EB"/>
                <w:bottom w:val="single" w:sz="2" w:space="0" w:color="E5E7EB"/>
                <w:right w:val="single" w:sz="2" w:space="0" w:color="E5E7EB"/>
              </w:divBdr>
              <w:divsChild>
                <w:div w:id="1669218">
                  <w:marLeft w:val="0"/>
                  <w:marRight w:val="0"/>
                  <w:marTop w:val="0"/>
                  <w:marBottom w:val="0"/>
                  <w:divBdr>
                    <w:top w:val="single" w:sz="2" w:space="0" w:color="E5E7EB"/>
                    <w:left w:val="single" w:sz="2" w:space="0" w:color="E5E7EB"/>
                    <w:bottom w:val="single" w:sz="2" w:space="0" w:color="E5E7EB"/>
                    <w:right w:val="single" w:sz="2" w:space="0" w:color="E5E7EB"/>
                  </w:divBdr>
                  <w:divsChild>
                    <w:div w:id="645202981">
                      <w:marLeft w:val="0"/>
                      <w:marRight w:val="0"/>
                      <w:marTop w:val="0"/>
                      <w:marBottom w:val="0"/>
                      <w:divBdr>
                        <w:top w:val="single" w:sz="2" w:space="0" w:color="E5E7EB"/>
                        <w:left w:val="single" w:sz="2" w:space="0" w:color="E5E7EB"/>
                        <w:bottom w:val="single" w:sz="2" w:space="0" w:color="E5E7EB"/>
                        <w:right w:val="single" w:sz="2" w:space="0" w:color="E5E7EB"/>
                      </w:divBdr>
                      <w:divsChild>
                        <w:div w:id="206600788">
                          <w:marLeft w:val="0"/>
                          <w:marRight w:val="0"/>
                          <w:marTop w:val="0"/>
                          <w:marBottom w:val="0"/>
                          <w:divBdr>
                            <w:top w:val="single" w:sz="2" w:space="0" w:color="E5E7EB"/>
                            <w:left w:val="single" w:sz="2" w:space="0" w:color="E5E7EB"/>
                            <w:bottom w:val="single" w:sz="2" w:space="0" w:color="E5E7EB"/>
                            <w:right w:val="single" w:sz="2" w:space="0" w:color="E5E7EB"/>
                          </w:divBdr>
                          <w:divsChild>
                            <w:div w:id="167840449">
                              <w:marLeft w:val="0"/>
                              <w:marRight w:val="0"/>
                              <w:marTop w:val="0"/>
                              <w:marBottom w:val="0"/>
                              <w:divBdr>
                                <w:top w:val="single" w:sz="2" w:space="0" w:color="E5E7EB"/>
                                <w:left w:val="single" w:sz="2" w:space="0" w:color="E5E7EB"/>
                                <w:bottom w:val="single" w:sz="2" w:space="0" w:color="E5E7EB"/>
                                <w:right w:val="single" w:sz="2" w:space="0" w:color="E5E7EB"/>
                              </w:divBdr>
                              <w:divsChild>
                                <w:div w:id="865410707">
                                  <w:marLeft w:val="0"/>
                                  <w:marRight w:val="0"/>
                                  <w:marTop w:val="0"/>
                                  <w:marBottom w:val="0"/>
                                  <w:divBdr>
                                    <w:top w:val="single" w:sz="2" w:space="0" w:color="E5E7EB"/>
                                    <w:left w:val="single" w:sz="2" w:space="0" w:color="E5E7EB"/>
                                    <w:bottom w:val="single" w:sz="2" w:space="0" w:color="E5E7EB"/>
                                    <w:right w:val="single" w:sz="2" w:space="0" w:color="E5E7EB"/>
                                  </w:divBdr>
                                  <w:divsChild>
                                    <w:div w:id="1139414913">
                                      <w:marLeft w:val="0"/>
                                      <w:marRight w:val="0"/>
                                      <w:marTop w:val="0"/>
                                      <w:marBottom w:val="0"/>
                                      <w:divBdr>
                                        <w:top w:val="single" w:sz="2" w:space="0" w:color="E5E7EB"/>
                                        <w:left w:val="single" w:sz="2" w:space="0" w:color="E5E7EB"/>
                                        <w:bottom w:val="single" w:sz="2" w:space="0" w:color="E5E7EB"/>
                                        <w:right w:val="single" w:sz="2" w:space="0" w:color="E5E7EB"/>
                                      </w:divBdr>
                                      <w:divsChild>
                                        <w:div w:id="1051417301">
                                          <w:marLeft w:val="0"/>
                                          <w:marRight w:val="0"/>
                                          <w:marTop w:val="0"/>
                                          <w:marBottom w:val="0"/>
                                          <w:divBdr>
                                            <w:top w:val="single" w:sz="2" w:space="0" w:color="E5E7EB"/>
                                            <w:left w:val="single" w:sz="2" w:space="0" w:color="E5E7EB"/>
                                            <w:bottom w:val="single" w:sz="2" w:space="0" w:color="E5E7EB"/>
                                            <w:right w:val="single" w:sz="2" w:space="0" w:color="E5E7EB"/>
                                          </w:divBdr>
                                          <w:divsChild>
                                            <w:div w:id="43136703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 w:id="1759600309">
      <w:bodyDiv w:val="1"/>
      <w:marLeft w:val="0"/>
      <w:marRight w:val="0"/>
      <w:marTop w:val="0"/>
      <w:marBottom w:val="0"/>
      <w:divBdr>
        <w:top w:val="none" w:sz="0" w:space="0" w:color="auto"/>
        <w:left w:val="none" w:sz="0" w:space="0" w:color="auto"/>
        <w:bottom w:val="none" w:sz="0" w:space="0" w:color="auto"/>
        <w:right w:val="none" w:sz="0" w:space="0" w:color="auto"/>
      </w:divBdr>
    </w:div>
    <w:div w:id="1762484322">
      <w:bodyDiv w:val="1"/>
      <w:marLeft w:val="0"/>
      <w:marRight w:val="0"/>
      <w:marTop w:val="0"/>
      <w:marBottom w:val="0"/>
      <w:divBdr>
        <w:top w:val="none" w:sz="0" w:space="0" w:color="auto"/>
        <w:left w:val="none" w:sz="0" w:space="0" w:color="auto"/>
        <w:bottom w:val="none" w:sz="0" w:space="0" w:color="auto"/>
        <w:right w:val="none" w:sz="0" w:space="0" w:color="auto"/>
      </w:divBdr>
      <w:divsChild>
        <w:div w:id="2054621100">
          <w:marLeft w:val="547"/>
          <w:marRight w:val="0"/>
          <w:marTop w:val="0"/>
          <w:marBottom w:val="0"/>
          <w:divBdr>
            <w:top w:val="none" w:sz="0" w:space="0" w:color="auto"/>
            <w:left w:val="none" w:sz="0" w:space="0" w:color="auto"/>
            <w:bottom w:val="none" w:sz="0" w:space="0" w:color="auto"/>
            <w:right w:val="none" w:sz="0" w:space="0" w:color="auto"/>
          </w:divBdr>
        </w:div>
      </w:divsChild>
    </w:div>
    <w:div w:id="1787582437">
      <w:bodyDiv w:val="1"/>
      <w:marLeft w:val="0"/>
      <w:marRight w:val="0"/>
      <w:marTop w:val="0"/>
      <w:marBottom w:val="0"/>
      <w:divBdr>
        <w:top w:val="none" w:sz="0" w:space="0" w:color="auto"/>
        <w:left w:val="none" w:sz="0" w:space="0" w:color="auto"/>
        <w:bottom w:val="none" w:sz="0" w:space="0" w:color="auto"/>
        <w:right w:val="none" w:sz="0" w:space="0" w:color="auto"/>
      </w:divBdr>
      <w:divsChild>
        <w:div w:id="956062415">
          <w:marLeft w:val="547"/>
          <w:marRight w:val="0"/>
          <w:marTop w:val="0"/>
          <w:marBottom w:val="0"/>
          <w:divBdr>
            <w:top w:val="none" w:sz="0" w:space="0" w:color="auto"/>
            <w:left w:val="none" w:sz="0" w:space="0" w:color="auto"/>
            <w:bottom w:val="none" w:sz="0" w:space="0" w:color="auto"/>
            <w:right w:val="none" w:sz="0" w:space="0" w:color="auto"/>
          </w:divBdr>
        </w:div>
      </w:divsChild>
    </w:div>
    <w:div w:id="1841894455">
      <w:bodyDiv w:val="1"/>
      <w:marLeft w:val="0"/>
      <w:marRight w:val="0"/>
      <w:marTop w:val="0"/>
      <w:marBottom w:val="0"/>
      <w:divBdr>
        <w:top w:val="none" w:sz="0" w:space="0" w:color="auto"/>
        <w:left w:val="none" w:sz="0" w:space="0" w:color="auto"/>
        <w:bottom w:val="none" w:sz="0" w:space="0" w:color="auto"/>
        <w:right w:val="none" w:sz="0" w:space="0" w:color="auto"/>
      </w:divBdr>
      <w:divsChild>
        <w:div w:id="144661223">
          <w:marLeft w:val="547"/>
          <w:marRight w:val="0"/>
          <w:marTop w:val="0"/>
          <w:marBottom w:val="0"/>
          <w:divBdr>
            <w:top w:val="none" w:sz="0" w:space="0" w:color="auto"/>
            <w:left w:val="none" w:sz="0" w:space="0" w:color="auto"/>
            <w:bottom w:val="none" w:sz="0" w:space="0" w:color="auto"/>
            <w:right w:val="none" w:sz="0" w:space="0" w:color="auto"/>
          </w:divBdr>
        </w:div>
        <w:div w:id="190267406">
          <w:marLeft w:val="547"/>
          <w:marRight w:val="0"/>
          <w:marTop w:val="0"/>
          <w:marBottom w:val="0"/>
          <w:divBdr>
            <w:top w:val="none" w:sz="0" w:space="0" w:color="auto"/>
            <w:left w:val="none" w:sz="0" w:space="0" w:color="auto"/>
            <w:bottom w:val="none" w:sz="0" w:space="0" w:color="auto"/>
            <w:right w:val="none" w:sz="0" w:space="0" w:color="auto"/>
          </w:divBdr>
        </w:div>
        <w:div w:id="1879971197">
          <w:marLeft w:val="547"/>
          <w:marRight w:val="0"/>
          <w:marTop w:val="0"/>
          <w:marBottom w:val="0"/>
          <w:divBdr>
            <w:top w:val="none" w:sz="0" w:space="0" w:color="auto"/>
            <w:left w:val="none" w:sz="0" w:space="0" w:color="auto"/>
            <w:bottom w:val="none" w:sz="0" w:space="0" w:color="auto"/>
            <w:right w:val="none" w:sz="0" w:space="0" w:color="auto"/>
          </w:divBdr>
        </w:div>
      </w:divsChild>
    </w:div>
    <w:div w:id="1889030654">
      <w:bodyDiv w:val="1"/>
      <w:marLeft w:val="0"/>
      <w:marRight w:val="0"/>
      <w:marTop w:val="0"/>
      <w:marBottom w:val="0"/>
      <w:divBdr>
        <w:top w:val="none" w:sz="0" w:space="0" w:color="auto"/>
        <w:left w:val="none" w:sz="0" w:space="0" w:color="auto"/>
        <w:bottom w:val="none" w:sz="0" w:space="0" w:color="auto"/>
        <w:right w:val="none" w:sz="0" w:space="0" w:color="auto"/>
      </w:divBdr>
      <w:divsChild>
        <w:div w:id="73281919">
          <w:marLeft w:val="547"/>
          <w:marRight w:val="0"/>
          <w:marTop w:val="0"/>
          <w:marBottom w:val="0"/>
          <w:divBdr>
            <w:top w:val="none" w:sz="0" w:space="0" w:color="auto"/>
            <w:left w:val="none" w:sz="0" w:space="0" w:color="auto"/>
            <w:bottom w:val="none" w:sz="0" w:space="0" w:color="auto"/>
            <w:right w:val="none" w:sz="0" w:space="0" w:color="auto"/>
          </w:divBdr>
        </w:div>
        <w:div w:id="365375370">
          <w:marLeft w:val="547"/>
          <w:marRight w:val="0"/>
          <w:marTop w:val="0"/>
          <w:marBottom w:val="0"/>
          <w:divBdr>
            <w:top w:val="none" w:sz="0" w:space="0" w:color="auto"/>
            <w:left w:val="none" w:sz="0" w:space="0" w:color="auto"/>
            <w:bottom w:val="none" w:sz="0" w:space="0" w:color="auto"/>
            <w:right w:val="none" w:sz="0" w:space="0" w:color="auto"/>
          </w:divBdr>
        </w:div>
        <w:div w:id="824785508">
          <w:marLeft w:val="547"/>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336C5A-4F43-4B0A-BCAA-90B6BC367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38</TotalTime>
  <Pages>4</Pages>
  <Words>1295</Words>
  <Characters>7385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keywords/>
  <dc:description/>
  <cp:lastModifiedBy>China Telecom</cp:lastModifiedBy>
  <cp:revision>30</cp:revision>
  <cp:lastPrinted>2022-05-10T08:48:00Z</cp:lastPrinted>
  <dcterms:created xsi:type="dcterms:W3CDTF">2024-08-09T08:25:00Z</dcterms:created>
  <dcterms:modified xsi:type="dcterms:W3CDTF">2024-08-09T09:57:00Z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2052-10.8.2.7027</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y fmtid="{D5CDD505-2E9C-101B-9397-08002B2CF9AE}" pid="8" name="GrammarlyDocumentId">
    <vt:lpwstr>0f500c5861e0ad3a6dc7e6f1fbdb27299808b3545f56e952afc593d1e26963a1</vt:lpwstr>
  </property>
</Properties>
</file>